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7CC5" w14:textId="77777777" w:rsidR="00F151D8" w:rsidRPr="00932278" w:rsidRDefault="00F151D8" w:rsidP="00F151D8">
      <w:pPr>
        <w:autoSpaceDE w:val="0"/>
        <w:autoSpaceDN w:val="0"/>
        <w:adjustRightInd w:val="0"/>
        <w:spacing w:after="0" w:line="240" w:lineRule="auto"/>
        <w:ind w:left="5664" w:firstLine="708"/>
        <w:rPr>
          <w:rFonts w:ascii="Times New Roman" w:hAnsi="Times New Roman" w:cs="Times New Roman"/>
          <w:sz w:val="24"/>
          <w:szCs w:val="24"/>
          <w:vertAlign w:val="subscript"/>
        </w:rPr>
      </w:pPr>
      <w:r w:rsidRPr="00932278">
        <w:rPr>
          <w:rFonts w:ascii="Times New Roman" w:hAnsi="Times New Roman" w:cs="Times New Roman"/>
          <w:sz w:val="24"/>
          <w:szCs w:val="24"/>
          <w:vertAlign w:val="subscript"/>
        </w:rPr>
        <w:t>Miejscowość, data</w:t>
      </w:r>
    </w:p>
    <w:p w14:paraId="2B6E4AA6" w14:textId="77777777" w:rsidR="00F151D8" w:rsidRPr="00932278" w:rsidRDefault="00F151D8" w:rsidP="00F151D8">
      <w:pPr>
        <w:autoSpaceDE w:val="0"/>
        <w:autoSpaceDN w:val="0"/>
        <w:adjustRightInd w:val="0"/>
        <w:spacing w:after="0" w:line="240" w:lineRule="auto"/>
        <w:rPr>
          <w:rFonts w:ascii="Times New Roman" w:hAnsi="Times New Roman" w:cs="Times New Roman"/>
          <w:sz w:val="24"/>
          <w:szCs w:val="24"/>
          <w:vertAlign w:val="superscript"/>
        </w:rPr>
      </w:pPr>
      <w:r w:rsidRPr="00932278">
        <w:rPr>
          <w:rFonts w:ascii="Times New Roman" w:hAnsi="Times New Roman" w:cs="Times New Roman"/>
          <w:sz w:val="24"/>
          <w:szCs w:val="24"/>
          <w:vertAlign w:val="superscript"/>
        </w:rPr>
        <w:t>Imię i Nazwisko</w:t>
      </w:r>
    </w:p>
    <w:p w14:paraId="4D01D019" w14:textId="77777777" w:rsidR="00F151D8" w:rsidRPr="00932278" w:rsidRDefault="00F151D8" w:rsidP="00F151D8">
      <w:pPr>
        <w:autoSpaceDE w:val="0"/>
        <w:autoSpaceDN w:val="0"/>
        <w:adjustRightInd w:val="0"/>
        <w:spacing w:after="0" w:line="240" w:lineRule="auto"/>
        <w:rPr>
          <w:rFonts w:ascii="Times New Roman" w:hAnsi="Times New Roman" w:cs="Times New Roman"/>
          <w:sz w:val="24"/>
          <w:szCs w:val="24"/>
          <w:vertAlign w:val="superscript"/>
        </w:rPr>
      </w:pPr>
      <w:r w:rsidRPr="00932278">
        <w:rPr>
          <w:rFonts w:ascii="Times New Roman" w:hAnsi="Times New Roman" w:cs="Times New Roman"/>
          <w:sz w:val="24"/>
          <w:szCs w:val="24"/>
          <w:vertAlign w:val="superscript"/>
        </w:rPr>
        <w:t>Adres do korespondencji</w:t>
      </w:r>
    </w:p>
    <w:p w14:paraId="628D455F" w14:textId="77777777" w:rsidR="00F151D8" w:rsidRPr="00932278" w:rsidRDefault="00F151D8" w:rsidP="00F151D8">
      <w:pPr>
        <w:autoSpaceDE w:val="0"/>
        <w:autoSpaceDN w:val="0"/>
        <w:adjustRightInd w:val="0"/>
        <w:spacing w:after="0" w:line="240" w:lineRule="auto"/>
        <w:rPr>
          <w:rFonts w:ascii="Times New Roman" w:hAnsi="Times New Roman" w:cs="Times New Roman"/>
          <w:sz w:val="24"/>
          <w:szCs w:val="24"/>
          <w:vertAlign w:val="superscript"/>
        </w:rPr>
      </w:pPr>
      <w:r w:rsidRPr="00932278">
        <w:rPr>
          <w:rFonts w:ascii="Times New Roman" w:hAnsi="Times New Roman" w:cs="Times New Roman"/>
          <w:sz w:val="24"/>
          <w:szCs w:val="24"/>
          <w:vertAlign w:val="superscript"/>
        </w:rPr>
        <w:t>Nr świadczenia emerytalnego/rentowego</w:t>
      </w:r>
    </w:p>
    <w:p w14:paraId="60AB3DFA"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b/>
          <w:bCs/>
          <w:sz w:val="24"/>
          <w:szCs w:val="24"/>
        </w:rPr>
      </w:pPr>
      <w:r w:rsidRPr="00932278">
        <w:rPr>
          <w:rFonts w:ascii="Times New Roman" w:hAnsi="Times New Roman" w:cs="Times New Roman"/>
          <w:b/>
          <w:bCs/>
          <w:sz w:val="24"/>
          <w:szCs w:val="24"/>
        </w:rPr>
        <w:t>Minister Spraw Wewnętrznych</w:t>
      </w:r>
    </w:p>
    <w:p w14:paraId="24759250"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b/>
          <w:bCs/>
          <w:sz w:val="24"/>
          <w:szCs w:val="24"/>
        </w:rPr>
      </w:pPr>
      <w:r w:rsidRPr="00932278">
        <w:rPr>
          <w:rFonts w:ascii="Times New Roman" w:hAnsi="Times New Roman" w:cs="Times New Roman"/>
          <w:b/>
          <w:bCs/>
          <w:sz w:val="24"/>
          <w:szCs w:val="24"/>
        </w:rPr>
        <w:t>i Administracji</w:t>
      </w:r>
    </w:p>
    <w:p w14:paraId="4D7ACF85"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b/>
          <w:bCs/>
          <w:sz w:val="24"/>
          <w:szCs w:val="24"/>
        </w:rPr>
      </w:pPr>
      <w:r w:rsidRPr="00932278">
        <w:rPr>
          <w:rFonts w:ascii="Times New Roman" w:hAnsi="Times New Roman" w:cs="Times New Roman"/>
          <w:b/>
          <w:bCs/>
          <w:sz w:val="24"/>
          <w:szCs w:val="24"/>
        </w:rPr>
        <w:t>ul. Stefana Batorego 5</w:t>
      </w:r>
    </w:p>
    <w:p w14:paraId="7B77ED97"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b/>
          <w:bCs/>
          <w:sz w:val="24"/>
          <w:szCs w:val="24"/>
        </w:rPr>
      </w:pPr>
      <w:r w:rsidRPr="00932278">
        <w:rPr>
          <w:rFonts w:ascii="Times New Roman" w:hAnsi="Times New Roman" w:cs="Times New Roman"/>
          <w:b/>
          <w:bCs/>
          <w:sz w:val="24"/>
          <w:szCs w:val="24"/>
        </w:rPr>
        <w:t>02-591 Warszawa</w:t>
      </w:r>
    </w:p>
    <w:p w14:paraId="42E2B69C" w14:textId="77777777" w:rsidR="00F151D8" w:rsidRPr="00932278" w:rsidRDefault="00F151D8" w:rsidP="00F151D8">
      <w:pPr>
        <w:autoSpaceDE w:val="0"/>
        <w:autoSpaceDN w:val="0"/>
        <w:adjustRightInd w:val="0"/>
        <w:spacing w:after="0" w:line="240" w:lineRule="auto"/>
        <w:jc w:val="center"/>
        <w:rPr>
          <w:rFonts w:ascii="Times New Roman" w:hAnsi="Times New Roman" w:cs="Times New Roman"/>
          <w:b/>
          <w:bCs/>
          <w:sz w:val="24"/>
          <w:szCs w:val="24"/>
        </w:rPr>
      </w:pPr>
      <w:r w:rsidRPr="00932278">
        <w:rPr>
          <w:rFonts w:ascii="Times New Roman" w:hAnsi="Times New Roman" w:cs="Times New Roman"/>
          <w:b/>
          <w:bCs/>
          <w:sz w:val="24"/>
          <w:szCs w:val="24"/>
        </w:rPr>
        <w:t>Wniosek</w:t>
      </w:r>
    </w:p>
    <w:p w14:paraId="0E846926" w14:textId="77777777" w:rsidR="00F151D8" w:rsidRPr="00932278" w:rsidRDefault="00F151D8" w:rsidP="00F151D8">
      <w:pPr>
        <w:autoSpaceDE w:val="0"/>
        <w:autoSpaceDN w:val="0"/>
        <w:adjustRightInd w:val="0"/>
        <w:spacing w:after="0" w:line="240" w:lineRule="auto"/>
        <w:jc w:val="center"/>
        <w:rPr>
          <w:rFonts w:ascii="Times New Roman" w:hAnsi="Times New Roman" w:cs="Times New Roman"/>
          <w:b/>
          <w:bCs/>
          <w:sz w:val="24"/>
          <w:szCs w:val="24"/>
        </w:rPr>
      </w:pPr>
      <w:r w:rsidRPr="00932278">
        <w:rPr>
          <w:rFonts w:ascii="Times New Roman" w:hAnsi="Times New Roman" w:cs="Times New Roman"/>
          <w:b/>
          <w:bCs/>
          <w:sz w:val="24"/>
          <w:szCs w:val="24"/>
        </w:rPr>
        <w:t>o zmianę podstawy ustalenia wysokości zaopatrzenia emerytalnego i rentowego</w:t>
      </w:r>
    </w:p>
    <w:p w14:paraId="08C28E8E" w14:textId="77777777" w:rsidR="00F151D8" w:rsidRPr="00932278" w:rsidRDefault="00F151D8" w:rsidP="00F151D8">
      <w:pPr>
        <w:autoSpaceDE w:val="0"/>
        <w:autoSpaceDN w:val="0"/>
        <w:adjustRightInd w:val="0"/>
        <w:spacing w:after="0" w:line="240" w:lineRule="auto"/>
        <w:rPr>
          <w:rFonts w:ascii="Times New Roman" w:hAnsi="Times New Roman" w:cs="Times New Roman"/>
          <w:sz w:val="24"/>
          <w:szCs w:val="24"/>
        </w:rPr>
      </w:pPr>
    </w:p>
    <w:p w14:paraId="780FDB2B" w14:textId="53D1E26A" w:rsidR="00F151D8" w:rsidRPr="00932278" w:rsidRDefault="00F151D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Na postawie art.8a ust.1 i 2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proofErr w:type="spellStart"/>
      <w:r w:rsidRPr="00932278">
        <w:rPr>
          <w:rFonts w:ascii="Times New Roman" w:hAnsi="Times New Roman" w:cs="Times New Roman"/>
          <w:sz w:val="24"/>
          <w:szCs w:val="24"/>
        </w:rPr>
        <w:t>t.j</w:t>
      </w:r>
      <w:proofErr w:type="spellEnd"/>
      <w:r w:rsidRPr="00932278">
        <w:rPr>
          <w:rFonts w:ascii="Times New Roman" w:hAnsi="Times New Roman" w:cs="Times New Roman"/>
          <w:sz w:val="24"/>
          <w:szCs w:val="24"/>
        </w:rPr>
        <w:t xml:space="preserve">. Dz. U. z 2023 r. poz. 1280 z </w:t>
      </w:r>
      <w:proofErr w:type="spellStart"/>
      <w:r w:rsidRPr="00932278">
        <w:rPr>
          <w:rFonts w:ascii="Times New Roman" w:hAnsi="Times New Roman" w:cs="Times New Roman"/>
          <w:sz w:val="24"/>
          <w:szCs w:val="24"/>
        </w:rPr>
        <w:t>późn</w:t>
      </w:r>
      <w:proofErr w:type="spellEnd"/>
      <w:r w:rsidRPr="00932278">
        <w:rPr>
          <w:rFonts w:ascii="Times New Roman" w:hAnsi="Times New Roman" w:cs="Times New Roman"/>
          <w:sz w:val="24"/>
          <w:szCs w:val="24"/>
        </w:rPr>
        <w:t>. zm.).</w:t>
      </w:r>
    </w:p>
    <w:p w14:paraId="13580A91" w14:textId="77777777" w:rsidR="00F151D8" w:rsidRPr="00932278" w:rsidRDefault="00F151D8" w:rsidP="00F151D8">
      <w:pPr>
        <w:autoSpaceDE w:val="0"/>
        <w:autoSpaceDN w:val="0"/>
        <w:adjustRightInd w:val="0"/>
        <w:spacing w:after="0" w:line="240" w:lineRule="auto"/>
        <w:jc w:val="center"/>
        <w:rPr>
          <w:rFonts w:ascii="Times New Roman" w:hAnsi="Times New Roman" w:cs="Times New Roman"/>
          <w:b/>
          <w:bCs/>
          <w:sz w:val="24"/>
          <w:szCs w:val="24"/>
        </w:rPr>
      </w:pPr>
      <w:r w:rsidRPr="00932278">
        <w:rPr>
          <w:rFonts w:ascii="Times New Roman" w:hAnsi="Times New Roman" w:cs="Times New Roman"/>
          <w:b/>
          <w:bCs/>
          <w:sz w:val="24"/>
          <w:szCs w:val="24"/>
        </w:rPr>
        <w:t>wnoszę o:</w:t>
      </w:r>
    </w:p>
    <w:p w14:paraId="339A1F96" w14:textId="77777777" w:rsidR="00F151D8" w:rsidRPr="00932278" w:rsidRDefault="00F151D8" w:rsidP="00F151D8">
      <w:pPr>
        <w:autoSpaceDE w:val="0"/>
        <w:autoSpaceDN w:val="0"/>
        <w:adjustRightInd w:val="0"/>
        <w:spacing w:after="0" w:line="240" w:lineRule="auto"/>
        <w:jc w:val="center"/>
        <w:rPr>
          <w:rFonts w:ascii="Times New Roman" w:hAnsi="Times New Roman" w:cs="Times New Roman"/>
          <w:b/>
          <w:bCs/>
          <w:sz w:val="24"/>
          <w:szCs w:val="24"/>
        </w:rPr>
      </w:pPr>
    </w:p>
    <w:p w14:paraId="247A3BF9" w14:textId="15D513F7" w:rsidR="00F151D8" w:rsidRPr="00932278" w:rsidRDefault="00F151D8" w:rsidP="00F151D8">
      <w:pPr>
        <w:autoSpaceDE w:val="0"/>
        <w:autoSpaceDN w:val="0"/>
        <w:adjustRightInd w:val="0"/>
        <w:spacing w:after="0" w:line="240" w:lineRule="auto"/>
        <w:jc w:val="both"/>
        <w:rPr>
          <w:rFonts w:ascii="Times New Roman" w:hAnsi="Times New Roman" w:cs="Times New Roman"/>
          <w:sz w:val="24"/>
          <w:szCs w:val="24"/>
        </w:rPr>
      </w:pPr>
      <w:r w:rsidRPr="00932278">
        <w:rPr>
          <w:rFonts w:ascii="Times New Roman" w:hAnsi="Times New Roman" w:cs="Times New Roman"/>
          <w:sz w:val="24"/>
          <w:szCs w:val="24"/>
        </w:rPr>
        <w:t>1. Wyłączenie w drodze decyzji stosowania w stosunku do mnie art.15c i art. 22a,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proofErr w:type="spellStart"/>
      <w:r w:rsidRPr="00932278">
        <w:rPr>
          <w:rFonts w:ascii="Times New Roman" w:hAnsi="Times New Roman" w:cs="Times New Roman"/>
          <w:sz w:val="24"/>
          <w:szCs w:val="24"/>
        </w:rPr>
        <w:t>t.j</w:t>
      </w:r>
      <w:proofErr w:type="spellEnd"/>
      <w:r w:rsidRPr="00932278">
        <w:rPr>
          <w:rFonts w:ascii="Times New Roman" w:hAnsi="Times New Roman" w:cs="Times New Roman"/>
          <w:sz w:val="24"/>
          <w:szCs w:val="24"/>
        </w:rPr>
        <w:t xml:space="preserve">. Dz. U. z 2023 r. poz. 1280 z </w:t>
      </w:r>
      <w:proofErr w:type="spellStart"/>
      <w:r w:rsidRPr="00932278">
        <w:rPr>
          <w:rFonts w:ascii="Times New Roman" w:hAnsi="Times New Roman" w:cs="Times New Roman"/>
          <w:sz w:val="24"/>
          <w:szCs w:val="24"/>
        </w:rPr>
        <w:t>późn</w:t>
      </w:r>
      <w:proofErr w:type="spellEnd"/>
      <w:r w:rsidRPr="00932278">
        <w:rPr>
          <w:rFonts w:ascii="Times New Roman" w:hAnsi="Times New Roman" w:cs="Times New Roman"/>
          <w:sz w:val="24"/>
          <w:szCs w:val="24"/>
        </w:rPr>
        <w:t>. zm.).</w:t>
      </w:r>
    </w:p>
    <w:p w14:paraId="005B8E23" w14:textId="15C9781F" w:rsidR="00F151D8" w:rsidRPr="00932278" w:rsidRDefault="00F151D8" w:rsidP="00F151D8">
      <w:pPr>
        <w:autoSpaceDE w:val="0"/>
        <w:autoSpaceDN w:val="0"/>
        <w:adjustRightInd w:val="0"/>
        <w:spacing w:after="0" w:line="240" w:lineRule="auto"/>
        <w:jc w:val="both"/>
        <w:rPr>
          <w:rFonts w:ascii="Times New Roman" w:hAnsi="Times New Roman" w:cs="Times New Roman"/>
          <w:sz w:val="24"/>
          <w:szCs w:val="24"/>
        </w:rPr>
      </w:pPr>
      <w:r w:rsidRPr="00932278">
        <w:rPr>
          <w:rFonts w:ascii="Times New Roman" w:hAnsi="Times New Roman" w:cs="Times New Roman"/>
          <w:sz w:val="24"/>
          <w:szCs w:val="24"/>
        </w:rPr>
        <w:t>2. Umożliwienie mi skorzystania z uprawnień wynikających z art. 15</w:t>
      </w:r>
      <w:r w:rsidR="007F11A6" w:rsidRPr="00932278">
        <w:rPr>
          <w:rFonts w:ascii="Times New Roman" w:hAnsi="Times New Roman" w:cs="Times New Roman"/>
          <w:sz w:val="24"/>
          <w:szCs w:val="24"/>
        </w:rPr>
        <w:t>,</w:t>
      </w:r>
      <w:r w:rsidRPr="00932278">
        <w:rPr>
          <w:rFonts w:ascii="Times New Roman" w:hAnsi="Times New Roman" w:cs="Times New Roman"/>
          <w:sz w:val="24"/>
          <w:szCs w:val="24"/>
        </w:rPr>
        <w:t xml:space="preserve"> 22, </w:t>
      </w:r>
      <w:r w:rsidR="007F11A6" w:rsidRPr="00932278">
        <w:rPr>
          <w:rFonts w:ascii="Times New Roman" w:hAnsi="Times New Roman" w:cs="Times New Roman"/>
          <w:sz w:val="24"/>
          <w:szCs w:val="24"/>
        </w:rPr>
        <w:t>24</w:t>
      </w:r>
      <w:r w:rsidR="007F11A6" w:rsidRPr="00932278">
        <w:rPr>
          <w:rFonts w:ascii="Times New Roman" w:hAnsi="Times New Roman" w:cs="Times New Roman"/>
          <w:sz w:val="24"/>
          <w:szCs w:val="24"/>
          <w:vertAlign w:val="superscript"/>
        </w:rPr>
        <w:t>1</w:t>
      </w:r>
      <w:r w:rsidR="007F11A6" w:rsidRPr="00932278">
        <w:rPr>
          <w:rFonts w:ascii="Times New Roman" w:hAnsi="Times New Roman" w:cs="Times New Roman"/>
          <w:sz w:val="24"/>
          <w:szCs w:val="24"/>
        </w:rPr>
        <w:t xml:space="preserve"> </w:t>
      </w:r>
      <w:r w:rsidRPr="00932278">
        <w:rPr>
          <w:rFonts w:ascii="Times New Roman" w:hAnsi="Times New Roman" w:cs="Times New Roman"/>
          <w:sz w:val="24"/>
          <w:szCs w:val="24"/>
        </w:rPr>
        <w:t>ustawy wymienionej w pkt. 1.</w:t>
      </w:r>
    </w:p>
    <w:p w14:paraId="53687D8D" w14:textId="77777777" w:rsidR="00F151D8" w:rsidRPr="00932278" w:rsidRDefault="00F151D8" w:rsidP="00F151D8">
      <w:pPr>
        <w:autoSpaceDE w:val="0"/>
        <w:autoSpaceDN w:val="0"/>
        <w:adjustRightInd w:val="0"/>
        <w:spacing w:after="0" w:line="240" w:lineRule="auto"/>
        <w:jc w:val="both"/>
        <w:rPr>
          <w:rFonts w:ascii="Times New Roman" w:hAnsi="Times New Roman" w:cs="Times New Roman"/>
          <w:sz w:val="24"/>
          <w:szCs w:val="24"/>
        </w:rPr>
      </w:pPr>
    </w:p>
    <w:p w14:paraId="6AA563D6" w14:textId="77777777" w:rsidR="00F151D8" w:rsidRPr="00932278" w:rsidRDefault="00F151D8" w:rsidP="00F151D8">
      <w:pPr>
        <w:autoSpaceDE w:val="0"/>
        <w:autoSpaceDN w:val="0"/>
        <w:adjustRightInd w:val="0"/>
        <w:spacing w:after="0" w:line="240" w:lineRule="auto"/>
        <w:jc w:val="center"/>
        <w:rPr>
          <w:rFonts w:ascii="Times New Roman" w:hAnsi="Times New Roman" w:cs="Times New Roman"/>
          <w:b/>
          <w:bCs/>
          <w:sz w:val="24"/>
          <w:szCs w:val="24"/>
        </w:rPr>
      </w:pPr>
      <w:r w:rsidRPr="00932278">
        <w:rPr>
          <w:rFonts w:ascii="Times New Roman" w:hAnsi="Times New Roman" w:cs="Times New Roman"/>
          <w:b/>
          <w:bCs/>
          <w:sz w:val="24"/>
          <w:szCs w:val="24"/>
        </w:rPr>
        <w:t>Uzasadnienie</w:t>
      </w:r>
    </w:p>
    <w:p w14:paraId="65F3FA42" w14:textId="77777777" w:rsidR="00F151D8" w:rsidRPr="00932278" w:rsidRDefault="00F151D8" w:rsidP="00F151D8">
      <w:pPr>
        <w:autoSpaceDE w:val="0"/>
        <w:autoSpaceDN w:val="0"/>
        <w:adjustRightInd w:val="0"/>
        <w:spacing w:after="0" w:line="240" w:lineRule="auto"/>
        <w:jc w:val="center"/>
        <w:rPr>
          <w:rFonts w:ascii="Times New Roman" w:hAnsi="Times New Roman" w:cs="Times New Roman"/>
          <w:b/>
          <w:bCs/>
          <w:sz w:val="24"/>
          <w:szCs w:val="24"/>
        </w:rPr>
      </w:pPr>
    </w:p>
    <w:p w14:paraId="5BD496EF" w14:textId="23AB3E28" w:rsidR="00F151D8" w:rsidRPr="00932278" w:rsidRDefault="00F151D8" w:rsidP="00F151D8">
      <w:pPr>
        <w:spacing w:after="0" w:line="200" w:lineRule="atLeast"/>
        <w:jc w:val="both"/>
        <w:rPr>
          <w:rFonts w:ascii="Times New Roman" w:eastAsia="Calibri" w:hAnsi="Times New Roman" w:cs="Times New Roman"/>
          <w:sz w:val="24"/>
          <w:szCs w:val="24"/>
        </w:rPr>
      </w:pPr>
      <w:r w:rsidRPr="00932278">
        <w:rPr>
          <w:rFonts w:ascii="Times New Roman" w:eastAsia="Calibri" w:hAnsi="Times New Roman" w:cs="Times New Roman"/>
          <w:sz w:val="24"/>
          <w:szCs w:val="24"/>
        </w:rPr>
        <w:t xml:space="preserve">Służbę wojskową rozpocząłem w dniu </w:t>
      </w:r>
      <w:r w:rsidR="007F032C" w:rsidRPr="00932278">
        <w:rPr>
          <w:rFonts w:ascii="Times New Roman" w:eastAsia="Calibri" w:hAnsi="Times New Roman" w:cs="Times New Roman"/>
          <w:sz w:val="24"/>
          <w:szCs w:val="24"/>
        </w:rPr>
        <w:t>………..</w:t>
      </w:r>
      <w:r w:rsidRPr="00932278">
        <w:rPr>
          <w:rFonts w:ascii="Times New Roman" w:eastAsia="Calibri" w:hAnsi="Times New Roman" w:cs="Times New Roman"/>
          <w:sz w:val="24"/>
          <w:szCs w:val="24"/>
        </w:rPr>
        <w:t xml:space="preserve"> i pełniłem </w:t>
      </w:r>
      <w:r w:rsidR="007F032C" w:rsidRPr="00932278">
        <w:rPr>
          <w:rFonts w:ascii="Times New Roman" w:eastAsia="Calibri" w:hAnsi="Times New Roman" w:cs="Times New Roman"/>
          <w:sz w:val="24"/>
          <w:szCs w:val="24"/>
        </w:rPr>
        <w:t xml:space="preserve">ją </w:t>
      </w:r>
      <w:r w:rsidRPr="00932278">
        <w:rPr>
          <w:rFonts w:ascii="Times New Roman" w:eastAsia="Calibri" w:hAnsi="Times New Roman" w:cs="Times New Roman"/>
          <w:sz w:val="24"/>
          <w:szCs w:val="24"/>
        </w:rPr>
        <w:t>w okresie do 15.05.1991 r.:</w:t>
      </w:r>
    </w:p>
    <w:p w14:paraId="05AF2A51" w14:textId="1AABB6DD" w:rsidR="00F151D8" w:rsidRPr="00932278" w:rsidRDefault="00F151D8" w:rsidP="00A86388">
      <w:pPr>
        <w:spacing w:after="0" w:line="200" w:lineRule="atLeast"/>
        <w:ind w:left="296" w:hanging="268"/>
        <w:jc w:val="both"/>
        <w:rPr>
          <w:rFonts w:ascii="Times New Roman" w:eastAsia="Calibri" w:hAnsi="Times New Roman" w:cs="Times New Roman"/>
          <w:sz w:val="24"/>
          <w:szCs w:val="24"/>
        </w:rPr>
      </w:pPr>
      <w:r w:rsidRPr="00932278">
        <w:rPr>
          <w:rFonts w:ascii="Times New Roman" w:eastAsia="Calibri" w:hAnsi="Times New Roman" w:cs="Times New Roman"/>
          <w:sz w:val="24"/>
          <w:szCs w:val="24"/>
        </w:rPr>
        <w:t xml:space="preserve">- od </w:t>
      </w:r>
      <w:r w:rsidR="007F032C" w:rsidRPr="00932278">
        <w:rPr>
          <w:rFonts w:ascii="Times New Roman" w:eastAsia="Calibri" w:hAnsi="Times New Roman" w:cs="Times New Roman"/>
          <w:sz w:val="24"/>
          <w:szCs w:val="24"/>
        </w:rPr>
        <w:t>……</w:t>
      </w:r>
      <w:r w:rsidRPr="00932278">
        <w:rPr>
          <w:rFonts w:ascii="Times New Roman" w:eastAsia="Calibri" w:hAnsi="Times New Roman" w:cs="Times New Roman"/>
          <w:sz w:val="24"/>
          <w:szCs w:val="24"/>
        </w:rPr>
        <w:t xml:space="preserve">. do </w:t>
      </w:r>
      <w:r w:rsidR="007F032C" w:rsidRPr="00932278">
        <w:rPr>
          <w:rFonts w:ascii="Times New Roman" w:eastAsia="Calibri" w:hAnsi="Times New Roman" w:cs="Times New Roman"/>
          <w:sz w:val="24"/>
          <w:szCs w:val="24"/>
        </w:rPr>
        <w:t>…………………… na stanowisku  ……..……..</w:t>
      </w:r>
      <w:r w:rsidRPr="00932278">
        <w:rPr>
          <w:rFonts w:ascii="Times New Roman" w:eastAsia="Calibri" w:hAnsi="Times New Roman" w:cs="Times New Roman"/>
          <w:sz w:val="24"/>
          <w:szCs w:val="24"/>
        </w:rPr>
        <w:t xml:space="preserve">, </w:t>
      </w:r>
    </w:p>
    <w:p w14:paraId="2AA86485" w14:textId="77777777" w:rsidR="00A86388" w:rsidRPr="00932278" w:rsidRDefault="00A86388" w:rsidP="00A86388">
      <w:pPr>
        <w:spacing w:after="0" w:line="200" w:lineRule="atLeast"/>
        <w:ind w:left="296" w:hanging="268"/>
        <w:jc w:val="both"/>
        <w:rPr>
          <w:rFonts w:ascii="Times New Roman" w:eastAsia="Calibri" w:hAnsi="Times New Roman" w:cs="Times New Roman"/>
          <w:sz w:val="24"/>
          <w:szCs w:val="24"/>
        </w:rPr>
      </w:pPr>
      <w:r w:rsidRPr="00932278">
        <w:rPr>
          <w:rFonts w:ascii="Times New Roman" w:eastAsia="Calibri" w:hAnsi="Times New Roman" w:cs="Times New Roman"/>
          <w:sz w:val="24"/>
          <w:szCs w:val="24"/>
        </w:rPr>
        <w:t xml:space="preserve">- od ……. do …………………… na stanowisku  ……..…….., </w:t>
      </w:r>
    </w:p>
    <w:p w14:paraId="19250681" w14:textId="77777777" w:rsidR="00A86388" w:rsidRPr="00932278" w:rsidRDefault="00A86388" w:rsidP="00A86388">
      <w:pPr>
        <w:spacing w:after="0" w:line="200" w:lineRule="atLeast"/>
        <w:ind w:left="296" w:hanging="268"/>
        <w:jc w:val="both"/>
        <w:rPr>
          <w:rFonts w:ascii="Times New Roman" w:eastAsia="Calibri" w:hAnsi="Times New Roman" w:cs="Times New Roman"/>
          <w:sz w:val="24"/>
          <w:szCs w:val="24"/>
        </w:rPr>
      </w:pPr>
      <w:r w:rsidRPr="00932278">
        <w:rPr>
          <w:rFonts w:ascii="Times New Roman" w:eastAsia="Calibri" w:hAnsi="Times New Roman" w:cs="Times New Roman"/>
          <w:sz w:val="24"/>
          <w:szCs w:val="24"/>
        </w:rPr>
        <w:t xml:space="preserve">- od ……. do …………………… na stanowisku  ……..…….., </w:t>
      </w:r>
    </w:p>
    <w:p w14:paraId="0127E8B3" w14:textId="77777777" w:rsidR="0042538F" w:rsidRDefault="0042538F" w:rsidP="0042538F">
      <w:pPr>
        <w:autoSpaceDE w:val="0"/>
        <w:autoSpaceDN w:val="0"/>
        <w:adjustRightInd w:val="0"/>
        <w:spacing w:after="0" w:line="240" w:lineRule="auto"/>
        <w:rPr>
          <w:rFonts w:ascii="Times New Roman" w:hAnsi="Times New Roman" w:cs="Times New Roman"/>
          <w:sz w:val="24"/>
          <w:szCs w:val="24"/>
          <w14:ligatures w14:val="standardContextual"/>
        </w:rPr>
      </w:pPr>
    </w:p>
    <w:p w14:paraId="66CF4237" w14:textId="0E0F7796" w:rsidR="00EB21AA" w:rsidRPr="00932278" w:rsidRDefault="00F151D8" w:rsidP="00EB21AA">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rPr>
        <w:t xml:space="preserve">W trakcie służby w WOP </w:t>
      </w:r>
      <w:r w:rsidR="00A86388" w:rsidRPr="00932278">
        <w:rPr>
          <w:rFonts w:ascii="Times New Roman" w:hAnsi="Times New Roman" w:cs="Times New Roman"/>
          <w:sz w:val="24"/>
          <w:szCs w:val="24"/>
        </w:rPr>
        <w:t>s</w:t>
      </w:r>
      <w:r w:rsidRPr="00932278">
        <w:rPr>
          <w:rFonts w:ascii="Times New Roman" w:hAnsi="Times New Roman" w:cs="Times New Roman"/>
          <w:sz w:val="24"/>
          <w:szCs w:val="24"/>
        </w:rPr>
        <w:t xml:space="preserve">woje obowiązki wypełniałem zgodnie z prawem, etyką zawodową i powszechnie obowiązującymi zasadami moralnymi. </w:t>
      </w:r>
      <w:r w:rsidR="00EB21AA" w:rsidRPr="00932278">
        <w:rPr>
          <w:rFonts w:ascii="Times New Roman" w:hAnsi="Times New Roman" w:cs="Times New Roman"/>
          <w:sz w:val="24"/>
          <w:szCs w:val="24"/>
          <w14:ligatures w14:val="standardContextual"/>
        </w:rPr>
        <w:t>Służyłe</w:t>
      </w:r>
      <w:r w:rsidR="00DE7901">
        <w:rPr>
          <w:rFonts w:ascii="Times New Roman" w:hAnsi="Times New Roman" w:cs="Times New Roman"/>
          <w:sz w:val="24"/>
          <w:szCs w:val="24"/>
          <w14:ligatures w14:val="standardContextual"/>
        </w:rPr>
        <w:t>m</w:t>
      </w:r>
      <w:r w:rsidR="00EB21AA" w:rsidRPr="00932278">
        <w:rPr>
          <w:rFonts w:ascii="Times New Roman" w:hAnsi="Times New Roman" w:cs="Times New Roman"/>
          <w:sz w:val="24"/>
          <w:szCs w:val="24"/>
          <w14:ligatures w14:val="standardContextual"/>
        </w:rPr>
        <w:t>(a) wyłącznie własnej Ojczyźnie. Nikogo</w:t>
      </w:r>
      <w:r w:rsidR="00DE7901">
        <w:rPr>
          <w:rFonts w:ascii="Times New Roman" w:hAnsi="Times New Roman" w:cs="Times New Roman"/>
          <w:sz w:val="24"/>
          <w:szCs w:val="24"/>
          <w14:ligatures w14:val="standardContextual"/>
        </w:rPr>
        <w:t xml:space="preserve"> </w:t>
      </w:r>
      <w:r w:rsidR="00EB21AA" w:rsidRPr="00932278">
        <w:rPr>
          <w:rFonts w:ascii="Times New Roman" w:hAnsi="Times New Roman" w:cs="Times New Roman"/>
          <w:sz w:val="24"/>
          <w:szCs w:val="24"/>
          <w14:ligatures w14:val="standardContextual"/>
        </w:rPr>
        <w:t>nie prześladowałe</w:t>
      </w:r>
      <w:r w:rsidR="00DE7901">
        <w:rPr>
          <w:rFonts w:ascii="Times New Roman" w:hAnsi="Times New Roman" w:cs="Times New Roman"/>
          <w:sz w:val="24"/>
          <w:szCs w:val="24"/>
          <w14:ligatures w14:val="standardContextual"/>
        </w:rPr>
        <w:t>m</w:t>
      </w:r>
      <w:r w:rsidR="00EB21AA" w:rsidRPr="00932278">
        <w:rPr>
          <w:rFonts w:ascii="Times New Roman" w:hAnsi="Times New Roman" w:cs="Times New Roman"/>
          <w:sz w:val="24"/>
          <w:szCs w:val="24"/>
          <w14:ligatures w14:val="standardContextual"/>
        </w:rPr>
        <w:t>(a). Nie byłe(a)m karany(a) sądownie, administracyjnie lub</w:t>
      </w:r>
      <w:r w:rsidR="00EB21AA">
        <w:rPr>
          <w:rFonts w:ascii="Times New Roman" w:hAnsi="Times New Roman" w:cs="Times New Roman"/>
          <w:sz w:val="24"/>
          <w:szCs w:val="24"/>
          <w14:ligatures w14:val="standardContextual"/>
        </w:rPr>
        <w:t xml:space="preserve"> </w:t>
      </w:r>
      <w:r w:rsidR="00EB21AA" w:rsidRPr="00932278">
        <w:rPr>
          <w:rFonts w:ascii="Times New Roman" w:hAnsi="Times New Roman" w:cs="Times New Roman"/>
          <w:sz w:val="24"/>
          <w:szCs w:val="24"/>
          <w14:ligatures w14:val="standardContextual"/>
        </w:rPr>
        <w:t>dyscyplinarnie. Nie dopuściłe</w:t>
      </w:r>
      <w:r w:rsidR="00DE7901">
        <w:rPr>
          <w:rFonts w:ascii="Times New Roman" w:hAnsi="Times New Roman" w:cs="Times New Roman"/>
          <w:sz w:val="24"/>
          <w:szCs w:val="24"/>
          <w14:ligatures w14:val="standardContextual"/>
        </w:rPr>
        <w:t>m</w:t>
      </w:r>
      <w:r w:rsidR="00EB21AA" w:rsidRPr="00932278">
        <w:rPr>
          <w:rFonts w:ascii="Times New Roman" w:hAnsi="Times New Roman" w:cs="Times New Roman"/>
          <w:sz w:val="24"/>
          <w:szCs w:val="24"/>
          <w14:ligatures w14:val="standardContextual"/>
        </w:rPr>
        <w:t>(a) się jakiegokolwiek sprzeniewierzenia swoich</w:t>
      </w:r>
      <w:r w:rsidR="00DE7901">
        <w:rPr>
          <w:rFonts w:ascii="Times New Roman" w:hAnsi="Times New Roman" w:cs="Times New Roman"/>
          <w:sz w:val="24"/>
          <w:szCs w:val="24"/>
          <w14:ligatures w14:val="standardContextual"/>
        </w:rPr>
        <w:t xml:space="preserve"> </w:t>
      </w:r>
      <w:r w:rsidR="00EB21AA" w:rsidRPr="00932278">
        <w:rPr>
          <w:rFonts w:ascii="Times New Roman" w:hAnsi="Times New Roman" w:cs="Times New Roman"/>
          <w:sz w:val="24"/>
          <w:szCs w:val="24"/>
          <w14:ligatures w14:val="standardContextual"/>
        </w:rPr>
        <w:t>powinności, jako funkcjonariusz i obywatel.</w:t>
      </w:r>
    </w:p>
    <w:p w14:paraId="6133D5A8" w14:textId="382C3423" w:rsidR="00F151D8" w:rsidRPr="00932278" w:rsidRDefault="00A8638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 xml:space="preserve">Pełniąc służbę na stanowisku </w:t>
      </w:r>
      <w:proofErr w:type="spellStart"/>
      <w:r w:rsidRPr="00932278">
        <w:rPr>
          <w:rFonts w:ascii="Times New Roman" w:hAnsi="Times New Roman" w:cs="Times New Roman"/>
          <w:sz w:val="24"/>
          <w:szCs w:val="24"/>
        </w:rPr>
        <w:t>xxxx</w:t>
      </w:r>
      <w:proofErr w:type="spellEnd"/>
      <w:r w:rsidRPr="00932278">
        <w:rPr>
          <w:rFonts w:ascii="Times New Roman" w:hAnsi="Times New Roman" w:cs="Times New Roman"/>
          <w:sz w:val="24"/>
          <w:szCs w:val="24"/>
        </w:rPr>
        <w:t xml:space="preserve"> </w:t>
      </w:r>
      <w:r w:rsidR="00F151D8" w:rsidRPr="00932278">
        <w:rPr>
          <w:rFonts w:ascii="Times New Roman" w:hAnsi="Times New Roman" w:cs="Times New Roman"/>
          <w:sz w:val="24"/>
          <w:szCs w:val="24"/>
        </w:rPr>
        <w:t>służyłem wyłącznie w ochronie tzw. ,,zielonej granicy”</w:t>
      </w:r>
      <w:r w:rsidRPr="00932278">
        <w:rPr>
          <w:rFonts w:ascii="Times New Roman" w:hAnsi="Times New Roman" w:cs="Times New Roman"/>
          <w:sz w:val="24"/>
          <w:szCs w:val="24"/>
        </w:rPr>
        <w:t xml:space="preserve"> (kontroli ruchu granicznego)</w:t>
      </w:r>
      <w:r w:rsidR="00F151D8" w:rsidRPr="00932278">
        <w:rPr>
          <w:rFonts w:ascii="Times New Roman" w:hAnsi="Times New Roman" w:cs="Times New Roman"/>
          <w:sz w:val="24"/>
          <w:szCs w:val="24"/>
        </w:rPr>
        <w:t xml:space="preserve">. Moje obowiązki polegały na </w:t>
      </w:r>
      <w:r w:rsidRPr="00932278">
        <w:rPr>
          <w:rFonts w:ascii="Times New Roman" w:hAnsi="Times New Roman" w:cs="Times New Roman"/>
          <w:sz w:val="24"/>
          <w:szCs w:val="24"/>
        </w:rPr>
        <w:t>………………….</w:t>
      </w:r>
      <w:r w:rsidR="00F151D8" w:rsidRPr="00932278">
        <w:rPr>
          <w:rFonts w:ascii="Times New Roman" w:hAnsi="Times New Roman" w:cs="Times New Roman"/>
          <w:sz w:val="24"/>
          <w:szCs w:val="24"/>
        </w:rPr>
        <w:t>. Swoją postawą i działalnością w tamtym okresie wzbudzałem szerokie uznanie wśród ludności pogranicza. Nie byłem karany sądownie, administracyjnie lub dyscyplinarnie. Nie dopuściłem się jakiegokolwiek sprzeniewierzenia swoich powinności, jako funkcjonariusz WOP i obywatel.</w:t>
      </w:r>
    </w:p>
    <w:p w14:paraId="1C9886E5" w14:textId="2E0859D8" w:rsidR="00F151D8" w:rsidRPr="00932278" w:rsidRDefault="00F151D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 xml:space="preserve">Po rozwiązaniu WOP zostałem pozytywnie zweryfikowany i przyjęty do służby w </w:t>
      </w:r>
      <w:r w:rsidR="00AF6EC2" w:rsidRPr="00932278">
        <w:rPr>
          <w:rFonts w:ascii="Times New Roman" w:hAnsi="Times New Roman" w:cs="Times New Roman"/>
          <w:sz w:val="24"/>
          <w:szCs w:val="24"/>
        </w:rPr>
        <w:t>…….</w:t>
      </w:r>
      <w:r w:rsidRPr="00932278">
        <w:rPr>
          <w:rFonts w:ascii="Times New Roman" w:hAnsi="Times New Roman" w:cs="Times New Roman"/>
          <w:sz w:val="24"/>
          <w:szCs w:val="24"/>
        </w:rPr>
        <w:t xml:space="preserve"> Oddziale Straży Granicznej na stanowisko </w:t>
      </w:r>
      <w:r w:rsidR="00AF6EC2" w:rsidRPr="00932278">
        <w:rPr>
          <w:rFonts w:ascii="Times New Roman" w:eastAsia="Calibri" w:hAnsi="Times New Roman" w:cs="Times New Roman"/>
          <w:sz w:val="24"/>
          <w:szCs w:val="24"/>
        </w:rPr>
        <w:t>……………..</w:t>
      </w:r>
    </w:p>
    <w:p w14:paraId="227BB225" w14:textId="0301DD4F" w:rsidR="00F151D8" w:rsidRPr="00932278" w:rsidRDefault="00F151D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lastRenderedPageBreak/>
        <w:t xml:space="preserve">W trakcie pełnienia służby </w:t>
      </w:r>
      <w:r w:rsidRPr="00932278">
        <w:rPr>
          <w:rFonts w:ascii="Times New Roman" w:eastAsia="Calibri" w:hAnsi="Times New Roman" w:cs="Times New Roman"/>
          <w:sz w:val="24"/>
          <w:szCs w:val="24"/>
        </w:rPr>
        <w:t xml:space="preserve">w  </w:t>
      </w:r>
      <w:r w:rsidR="00AF6EC2" w:rsidRPr="00932278">
        <w:rPr>
          <w:rFonts w:ascii="Times New Roman" w:eastAsia="Calibri" w:hAnsi="Times New Roman" w:cs="Times New Roman"/>
          <w:sz w:val="24"/>
          <w:szCs w:val="24"/>
        </w:rPr>
        <w:t>……………</w:t>
      </w:r>
      <w:r w:rsidRPr="00932278">
        <w:rPr>
          <w:rFonts w:ascii="Times New Roman" w:eastAsia="Calibri" w:hAnsi="Times New Roman" w:cs="Times New Roman"/>
          <w:sz w:val="24"/>
          <w:szCs w:val="24"/>
        </w:rPr>
        <w:t xml:space="preserve"> Oddziale SG, na stanowisku </w:t>
      </w:r>
      <w:r w:rsidR="00AF6EC2" w:rsidRPr="00932278">
        <w:rPr>
          <w:rFonts w:ascii="Times New Roman" w:eastAsia="Calibri" w:hAnsi="Times New Roman" w:cs="Times New Roman"/>
          <w:sz w:val="24"/>
          <w:szCs w:val="24"/>
        </w:rPr>
        <w:t>…………….</w:t>
      </w:r>
      <w:r w:rsidRPr="00932278">
        <w:rPr>
          <w:rFonts w:ascii="Times New Roman" w:hAnsi="Times New Roman" w:cs="Times New Roman"/>
          <w:sz w:val="24"/>
          <w:szCs w:val="24"/>
        </w:rPr>
        <w:t xml:space="preserve"> do moich głównych obowiązków należało </w:t>
      </w:r>
      <w:r w:rsidR="00AF6EC2" w:rsidRPr="00932278">
        <w:rPr>
          <w:rFonts w:ascii="Times New Roman" w:hAnsi="Times New Roman" w:cs="Times New Roman"/>
          <w:sz w:val="24"/>
          <w:szCs w:val="24"/>
        </w:rPr>
        <w:t>: ……………….Służba była</w:t>
      </w:r>
      <w:r w:rsidRPr="00932278">
        <w:rPr>
          <w:rFonts w:ascii="Times New Roman" w:hAnsi="Times New Roman" w:cs="Times New Roman"/>
          <w:sz w:val="24"/>
          <w:szCs w:val="24"/>
        </w:rPr>
        <w:t xml:space="preserve"> moj</w:t>
      </w:r>
      <w:r w:rsidR="00AF6EC2" w:rsidRPr="00932278">
        <w:rPr>
          <w:rFonts w:ascii="Times New Roman" w:hAnsi="Times New Roman" w:cs="Times New Roman"/>
          <w:sz w:val="24"/>
          <w:szCs w:val="24"/>
        </w:rPr>
        <w:t>ą</w:t>
      </w:r>
      <w:r w:rsidRPr="00932278">
        <w:rPr>
          <w:rFonts w:ascii="Times New Roman" w:hAnsi="Times New Roman" w:cs="Times New Roman"/>
          <w:sz w:val="24"/>
          <w:szCs w:val="24"/>
        </w:rPr>
        <w:t xml:space="preserve"> pasj</w:t>
      </w:r>
      <w:r w:rsidR="00711487" w:rsidRPr="00932278">
        <w:rPr>
          <w:rFonts w:ascii="Times New Roman" w:hAnsi="Times New Roman" w:cs="Times New Roman"/>
          <w:sz w:val="24"/>
          <w:szCs w:val="24"/>
        </w:rPr>
        <w:t>ą</w:t>
      </w:r>
      <w:r w:rsidRPr="00932278">
        <w:rPr>
          <w:rFonts w:ascii="Times New Roman" w:hAnsi="Times New Roman" w:cs="Times New Roman"/>
          <w:sz w:val="24"/>
          <w:szCs w:val="24"/>
        </w:rPr>
        <w:t xml:space="preserve">, </w:t>
      </w:r>
      <w:r w:rsidR="00711487" w:rsidRPr="00932278">
        <w:rPr>
          <w:rFonts w:ascii="Times New Roman" w:hAnsi="Times New Roman" w:cs="Times New Roman"/>
          <w:sz w:val="24"/>
          <w:szCs w:val="24"/>
        </w:rPr>
        <w:t>w</w:t>
      </w:r>
      <w:r w:rsidRPr="00932278">
        <w:rPr>
          <w:rFonts w:ascii="Times New Roman" w:hAnsi="Times New Roman" w:cs="Times New Roman"/>
          <w:sz w:val="24"/>
          <w:szCs w:val="24"/>
        </w:rPr>
        <w:t xml:space="preserve"> latach dziewięćdziesiątych była bardzo ciężka. Brak było specjalistycznego wyposażenia. W związku z tym służba wymagała dużego zaangażowania i doświadczenia. Wielokrotnie pełniłem ją w bardzo niesprzyjających warunkach atmosferycznych, przy opadach deszczu czy śniegu.  Tak ciężkie warunki pełnienia służby granicznej odbiły się na moim zdrowiu, w wyniku czego Rejonowa Komisja Lekarska wydała Orzeczenie o zaliczeniu mnie do drugiej grupy inwalidzkiej wykazując związek schorzeń ze służb</w:t>
      </w:r>
      <w:r w:rsidR="000C5A56" w:rsidRPr="00932278">
        <w:rPr>
          <w:rFonts w:ascii="Times New Roman" w:hAnsi="Times New Roman" w:cs="Times New Roman"/>
          <w:sz w:val="24"/>
          <w:szCs w:val="24"/>
        </w:rPr>
        <w:t>ą</w:t>
      </w:r>
      <w:r w:rsidRPr="00932278">
        <w:rPr>
          <w:rFonts w:ascii="Times New Roman" w:hAnsi="Times New Roman" w:cs="Times New Roman"/>
          <w:sz w:val="24"/>
          <w:szCs w:val="24"/>
        </w:rPr>
        <w:t xml:space="preserve"> w Straży Granicznej w 5 punktach.</w:t>
      </w:r>
    </w:p>
    <w:p w14:paraId="7E6DFCB2" w14:textId="2F9B265D" w:rsidR="00F151D8" w:rsidRPr="00932278" w:rsidRDefault="00F151D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Z obowiązków swoich wywiązywałem się wzorowo, nie szczędząc sił i zdrowia, o czym świadczą otrzymane nagrody i wyróżnienia w tym</w:t>
      </w:r>
      <w:r w:rsidR="000C5A56" w:rsidRPr="00932278">
        <w:rPr>
          <w:rFonts w:ascii="Times New Roman" w:hAnsi="Times New Roman" w:cs="Times New Roman"/>
          <w:sz w:val="24"/>
          <w:szCs w:val="24"/>
        </w:rPr>
        <w:t xml:space="preserve"> (wymienić)</w:t>
      </w:r>
      <w:r w:rsidRPr="00932278">
        <w:rPr>
          <w:rFonts w:ascii="Times New Roman" w:hAnsi="Times New Roman" w:cs="Times New Roman"/>
          <w:sz w:val="24"/>
          <w:szCs w:val="24"/>
        </w:rPr>
        <w:t xml:space="preserve"> </w:t>
      </w:r>
    </w:p>
    <w:p w14:paraId="5C842EE6" w14:textId="4CC6D374" w:rsidR="00F151D8" w:rsidRPr="00932278" w:rsidRDefault="00F151D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 xml:space="preserve">Ze służby zostałem zwolniony na własna prośbę z dniem </w:t>
      </w:r>
      <w:r w:rsidR="000C5A56" w:rsidRPr="00932278">
        <w:rPr>
          <w:rFonts w:ascii="Times New Roman" w:hAnsi="Times New Roman" w:cs="Times New Roman"/>
          <w:sz w:val="24"/>
          <w:szCs w:val="24"/>
        </w:rPr>
        <w:t>…………..</w:t>
      </w:r>
      <w:r w:rsidRPr="00932278">
        <w:rPr>
          <w:rFonts w:ascii="Times New Roman" w:eastAsia="Calibri" w:hAnsi="Times New Roman" w:cs="Times New Roman"/>
          <w:sz w:val="24"/>
          <w:szCs w:val="24"/>
        </w:rPr>
        <w:t xml:space="preserve">. </w:t>
      </w:r>
      <w:r w:rsidRPr="00932278">
        <w:rPr>
          <w:rFonts w:ascii="Times New Roman" w:hAnsi="Times New Roman" w:cs="Times New Roman"/>
          <w:sz w:val="24"/>
          <w:szCs w:val="24"/>
        </w:rPr>
        <w:t>z powodu osiągnięcia pełnej wysługi emerytalnej oraz pogarszającego się stanu mojego zdrowia.</w:t>
      </w:r>
    </w:p>
    <w:p w14:paraId="77143C4D" w14:textId="4D082281" w:rsidR="00BC2D29" w:rsidRDefault="00BC2D29" w:rsidP="00F151D8">
      <w:pPr>
        <w:autoSpaceDE w:val="0"/>
        <w:autoSpaceDN w:val="0"/>
        <w:adjustRightInd w:val="0"/>
        <w:spacing w:after="0" w:line="240" w:lineRule="auto"/>
        <w:ind w:firstLine="708"/>
        <w:jc w:val="both"/>
        <w:rPr>
          <w:rFonts w:ascii="Times New Roman" w:hAnsi="Times New Roman" w:cs="Times New Roman"/>
          <w:b/>
          <w:bCs/>
          <w:color w:val="538135" w:themeColor="accent6" w:themeShade="BF"/>
          <w:kern w:val="2"/>
          <w:sz w:val="24"/>
          <w:szCs w:val="24"/>
          <w:lang w:bidi="he-IL"/>
          <w14:ligatures w14:val="standardContextual"/>
        </w:rPr>
      </w:pPr>
      <w:r w:rsidRPr="002746CC">
        <w:rPr>
          <w:rFonts w:ascii="Times New Roman" w:hAnsi="Times New Roman" w:cs="Times New Roman"/>
          <w:b/>
          <w:bCs/>
          <w:color w:val="538135" w:themeColor="accent6" w:themeShade="BF"/>
          <w:sz w:val="24"/>
          <w:szCs w:val="24"/>
        </w:rPr>
        <w:t xml:space="preserve">UWAGA – </w:t>
      </w:r>
      <w:r w:rsidR="00FE0747" w:rsidRPr="002746CC">
        <w:rPr>
          <w:rFonts w:ascii="Times New Roman" w:hAnsi="Times New Roman" w:cs="Times New Roman"/>
          <w:b/>
          <w:bCs/>
          <w:color w:val="538135" w:themeColor="accent6" w:themeShade="BF"/>
          <w:sz w:val="24"/>
          <w:szCs w:val="24"/>
        </w:rPr>
        <w:t xml:space="preserve">powyżej </w:t>
      </w:r>
      <w:r w:rsidRPr="002746CC">
        <w:rPr>
          <w:rFonts w:ascii="Times New Roman" w:hAnsi="Times New Roman" w:cs="Times New Roman"/>
          <w:b/>
          <w:bCs/>
          <w:color w:val="538135" w:themeColor="accent6" w:themeShade="BF"/>
          <w:sz w:val="24"/>
          <w:szCs w:val="24"/>
        </w:rPr>
        <w:t>opisać dokładnie przebieg swojej służby, szczególnie w okresie uznanym przez IPN jako służba na rzecz PT</w:t>
      </w:r>
      <w:r w:rsidR="00932278" w:rsidRPr="002746CC">
        <w:rPr>
          <w:rFonts w:ascii="Times New Roman" w:hAnsi="Times New Roman" w:cs="Times New Roman"/>
          <w:b/>
          <w:bCs/>
          <w:color w:val="538135" w:themeColor="accent6" w:themeShade="BF"/>
          <w:sz w:val="24"/>
          <w:szCs w:val="24"/>
        </w:rPr>
        <w:t xml:space="preserve">. Ująć wykonywanie standardowych czynności w ochronie granicy państwowej. </w:t>
      </w:r>
      <w:r w:rsidR="00EB423F" w:rsidRPr="002746CC">
        <w:rPr>
          <w:rFonts w:ascii="Times New Roman" w:hAnsi="Times New Roman" w:cs="Times New Roman"/>
          <w:b/>
          <w:bCs/>
          <w:color w:val="538135" w:themeColor="accent6" w:themeShade="BF"/>
          <w:sz w:val="24"/>
          <w:szCs w:val="24"/>
        </w:rPr>
        <w:t xml:space="preserve">Wskazać, że </w:t>
      </w:r>
      <w:r w:rsidR="00932278" w:rsidRPr="002D45BF">
        <w:rPr>
          <w:rFonts w:ascii="Times New Roman" w:hAnsi="Times New Roman" w:cs="Times New Roman"/>
          <w:b/>
          <w:bCs/>
          <w:color w:val="538135" w:themeColor="accent6" w:themeShade="BF"/>
          <w:kern w:val="2"/>
          <w:sz w:val="24"/>
          <w:szCs w:val="24"/>
          <w:lang w:bidi="he-IL"/>
          <w14:ligatures w14:val="standardContextual"/>
        </w:rPr>
        <w:t>służb</w:t>
      </w:r>
      <w:r w:rsidR="00EB423F" w:rsidRPr="002746CC">
        <w:rPr>
          <w:rFonts w:ascii="Times New Roman" w:hAnsi="Times New Roman" w:cs="Times New Roman"/>
          <w:b/>
          <w:bCs/>
          <w:color w:val="538135" w:themeColor="accent6" w:themeShade="BF"/>
          <w:kern w:val="2"/>
          <w:sz w:val="24"/>
          <w:szCs w:val="24"/>
          <w:lang w:bidi="he-IL"/>
          <w14:ligatures w14:val="standardContextual"/>
        </w:rPr>
        <w:t>a nie</w:t>
      </w:r>
      <w:r w:rsidR="00932278" w:rsidRPr="002D45BF">
        <w:rPr>
          <w:rFonts w:ascii="Times New Roman" w:hAnsi="Times New Roman" w:cs="Times New Roman"/>
          <w:b/>
          <w:bCs/>
          <w:color w:val="538135" w:themeColor="accent6" w:themeShade="BF"/>
          <w:kern w:val="2"/>
          <w:sz w:val="24"/>
          <w:szCs w:val="24"/>
          <w:lang w:bidi="he-IL"/>
          <w14:ligatures w14:val="standardContextual"/>
        </w:rPr>
        <w:t xml:space="preserve"> charakteryz</w:t>
      </w:r>
      <w:r w:rsidR="00EB423F" w:rsidRPr="002746CC">
        <w:rPr>
          <w:rFonts w:ascii="Times New Roman" w:hAnsi="Times New Roman" w:cs="Times New Roman"/>
          <w:b/>
          <w:bCs/>
          <w:color w:val="538135" w:themeColor="accent6" w:themeShade="BF"/>
          <w:kern w:val="2"/>
          <w:sz w:val="24"/>
          <w:szCs w:val="24"/>
          <w:lang w:bidi="he-IL"/>
          <w14:ligatures w14:val="standardContextual"/>
        </w:rPr>
        <w:t>owała</w:t>
      </w:r>
      <w:r w:rsidR="00932278" w:rsidRPr="002D45BF">
        <w:rPr>
          <w:rFonts w:ascii="Times New Roman" w:hAnsi="Times New Roman" w:cs="Times New Roman"/>
          <w:b/>
          <w:bCs/>
          <w:color w:val="538135" w:themeColor="accent6" w:themeShade="BF"/>
          <w:kern w:val="2"/>
          <w:sz w:val="24"/>
          <w:szCs w:val="24"/>
          <w:lang w:bidi="he-IL"/>
          <w14:ligatures w14:val="standardContextual"/>
        </w:rPr>
        <w:t xml:space="preserve"> się bezpośrednim zaangażowaniem w realizację zadań i funkcji państwa totalitarnego, nie miała takiego charakteru, tj. była np. działalnością ograniczającą się do zwykłych, standardowych czynności i działań jakie podejmowane były wówczas w ramach służby publicznej, tj. służby na rzecz państwa jako takiego, a tym samym nie m</w:t>
      </w:r>
      <w:r w:rsidR="00EB423F" w:rsidRPr="002746CC">
        <w:rPr>
          <w:rFonts w:ascii="Times New Roman" w:hAnsi="Times New Roman" w:cs="Times New Roman"/>
          <w:b/>
          <w:bCs/>
          <w:color w:val="538135" w:themeColor="accent6" w:themeShade="BF"/>
          <w:kern w:val="2"/>
          <w:sz w:val="24"/>
          <w:szCs w:val="24"/>
          <w:lang w:bidi="he-IL"/>
          <w14:ligatures w14:val="standardContextual"/>
        </w:rPr>
        <w:t>iała</w:t>
      </w:r>
      <w:r w:rsidR="00932278" w:rsidRPr="002D45BF">
        <w:rPr>
          <w:rFonts w:ascii="Times New Roman" w:hAnsi="Times New Roman" w:cs="Times New Roman"/>
          <w:b/>
          <w:bCs/>
          <w:color w:val="538135" w:themeColor="accent6" w:themeShade="BF"/>
          <w:kern w:val="2"/>
          <w:sz w:val="24"/>
          <w:szCs w:val="24"/>
          <w:lang w:bidi="he-IL"/>
          <w14:ligatures w14:val="standardContextual"/>
        </w:rPr>
        <w:t xml:space="preserve"> konotacji negatywnyc</w:t>
      </w:r>
      <w:r w:rsidR="00EB423F" w:rsidRPr="002746CC">
        <w:rPr>
          <w:rFonts w:ascii="Times New Roman" w:hAnsi="Times New Roman" w:cs="Times New Roman"/>
          <w:b/>
          <w:bCs/>
          <w:color w:val="538135" w:themeColor="accent6" w:themeShade="BF"/>
          <w:kern w:val="2"/>
          <w:sz w:val="24"/>
          <w:szCs w:val="24"/>
          <w:lang w:bidi="he-IL"/>
          <w14:ligatures w14:val="standardContextual"/>
        </w:rPr>
        <w:t>h.</w:t>
      </w:r>
      <w:r w:rsidR="00DE7901">
        <w:rPr>
          <w:rFonts w:ascii="Times New Roman" w:hAnsi="Times New Roman" w:cs="Times New Roman"/>
          <w:b/>
          <w:bCs/>
          <w:color w:val="538135" w:themeColor="accent6" w:themeShade="BF"/>
          <w:kern w:val="2"/>
          <w:sz w:val="24"/>
          <w:szCs w:val="24"/>
          <w:lang w:bidi="he-IL"/>
          <w14:ligatures w14:val="standardContextual"/>
        </w:rPr>
        <w:t xml:space="preserve"> </w:t>
      </w:r>
      <w:r w:rsidR="00F943A9">
        <w:rPr>
          <w:rFonts w:ascii="Times New Roman" w:hAnsi="Times New Roman" w:cs="Times New Roman"/>
          <w:b/>
          <w:bCs/>
          <w:color w:val="538135" w:themeColor="accent6" w:themeShade="BF"/>
          <w:kern w:val="2"/>
          <w:sz w:val="24"/>
          <w:szCs w:val="24"/>
          <w:lang w:bidi="he-IL"/>
          <w14:ligatures w14:val="standardContextual"/>
        </w:rPr>
        <w:t xml:space="preserve">Ewentualnie opisać dokładnie, czym się wnioskujący zajmował, można wskazać na ewentualne dowody, świadków, czy też uzyskanie pozytywnego wyroku przez innego </w:t>
      </w:r>
      <w:r w:rsidR="007B5355">
        <w:rPr>
          <w:rFonts w:ascii="Times New Roman" w:hAnsi="Times New Roman" w:cs="Times New Roman"/>
          <w:b/>
          <w:bCs/>
          <w:color w:val="538135" w:themeColor="accent6" w:themeShade="BF"/>
          <w:kern w:val="2"/>
          <w:sz w:val="24"/>
          <w:szCs w:val="24"/>
          <w:lang w:bidi="he-IL"/>
          <w14:ligatures w14:val="standardContextual"/>
        </w:rPr>
        <w:t>represjonowanego</w:t>
      </w:r>
      <w:r w:rsidR="00F943A9">
        <w:rPr>
          <w:rFonts w:ascii="Times New Roman" w:hAnsi="Times New Roman" w:cs="Times New Roman"/>
          <w:b/>
          <w:bCs/>
          <w:color w:val="538135" w:themeColor="accent6" w:themeShade="BF"/>
          <w:kern w:val="2"/>
          <w:sz w:val="24"/>
          <w:szCs w:val="24"/>
          <w:lang w:bidi="he-IL"/>
          <w14:ligatures w14:val="standardContextual"/>
        </w:rPr>
        <w:t>, którego przebieg służby był w praktyce identyczny.</w:t>
      </w:r>
    </w:p>
    <w:p w14:paraId="1908B5D2" w14:textId="5678D803" w:rsidR="002701EE" w:rsidRDefault="002701EE" w:rsidP="00CA2A8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 otrzymaniu decyzji Dyrektora ZER MSWiA obniżającej moje świadczenie złożyłem(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odwołanie do sądu. </w:t>
      </w:r>
      <w:r w:rsidR="009268E2">
        <w:rPr>
          <w:rFonts w:ascii="Times New Roman" w:hAnsi="Times New Roman" w:cs="Times New Roman"/>
          <w:sz w:val="24"/>
          <w:szCs w:val="24"/>
        </w:rPr>
        <w:t xml:space="preserve">Niestety, w wyniku niespotykanej ingerencji władzy wykonawczej we władzę sądowniczą część sędziów podporządkowała się </w:t>
      </w:r>
      <w:r w:rsidR="00D9154A">
        <w:rPr>
          <w:rFonts w:ascii="Times New Roman" w:hAnsi="Times New Roman" w:cs="Times New Roman"/>
          <w:sz w:val="24"/>
          <w:szCs w:val="24"/>
        </w:rPr>
        <w:t xml:space="preserve">narracji partii dotychczas rządzącej. Trybunał Konstytucyjny przez </w:t>
      </w:r>
      <w:r w:rsidR="00EB21AA">
        <w:rPr>
          <w:rFonts w:ascii="Times New Roman" w:hAnsi="Times New Roman" w:cs="Times New Roman"/>
          <w:sz w:val="24"/>
          <w:szCs w:val="24"/>
        </w:rPr>
        <w:t xml:space="preserve">ponad </w:t>
      </w:r>
      <w:r w:rsidR="00D9154A">
        <w:rPr>
          <w:rFonts w:ascii="Times New Roman" w:hAnsi="Times New Roman" w:cs="Times New Roman"/>
          <w:sz w:val="24"/>
          <w:szCs w:val="24"/>
        </w:rPr>
        <w:t xml:space="preserve">5 lat nie był w stanie wydać wyroku stwierdzającego konstytucyjność lub nie </w:t>
      </w:r>
      <w:r w:rsidR="00775CAF">
        <w:rPr>
          <w:rFonts w:ascii="Times New Roman" w:hAnsi="Times New Roman" w:cs="Times New Roman"/>
          <w:sz w:val="24"/>
          <w:szCs w:val="24"/>
        </w:rPr>
        <w:t xml:space="preserve">przepisów obniżających świadczenia emerytom i rencistom służb mundurowych. </w:t>
      </w:r>
    </w:p>
    <w:p w14:paraId="0542C5A4" w14:textId="5E799696" w:rsidR="00775CAF" w:rsidRDefault="00775CAF" w:rsidP="00CA2A82">
      <w:pPr>
        <w:autoSpaceDE w:val="0"/>
        <w:autoSpaceDN w:val="0"/>
        <w:adjustRightInd w:val="0"/>
        <w:spacing w:after="0" w:line="240" w:lineRule="auto"/>
        <w:ind w:firstLine="708"/>
        <w:jc w:val="both"/>
      </w:pPr>
      <w:r>
        <w:rPr>
          <w:rFonts w:ascii="Times New Roman" w:hAnsi="Times New Roman" w:cs="Times New Roman"/>
          <w:sz w:val="24"/>
          <w:szCs w:val="24"/>
        </w:rPr>
        <w:t xml:space="preserve">W moim przypadku sąd nie </w:t>
      </w:r>
      <w:r w:rsidR="00DC615A">
        <w:rPr>
          <w:rFonts w:ascii="Times New Roman" w:hAnsi="Times New Roman" w:cs="Times New Roman"/>
          <w:sz w:val="24"/>
          <w:szCs w:val="24"/>
        </w:rPr>
        <w:t>kierował się uchwałą</w:t>
      </w:r>
      <w:r w:rsidR="00DC615A">
        <w:t xml:space="preserve"> SN z </w:t>
      </w:r>
      <w:r w:rsidR="0014263A">
        <w:t xml:space="preserve">dnia </w:t>
      </w:r>
      <w:r w:rsidR="00DC615A">
        <w:t xml:space="preserve">16.09.2020 r., </w:t>
      </w:r>
      <w:r w:rsidR="0014263A">
        <w:t xml:space="preserve">(sygn. </w:t>
      </w:r>
      <w:r w:rsidR="00DC615A">
        <w:t>III UZP 1/20</w:t>
      </w:r>
      <w:r w:rsidR="0014263A">
        <w:t xml:space="preserve">). W uchwale tej SN stwierdził: </w:t>
      </w:r>
      <w:r w:rsidR="0014263A" w:rsidRPr="0014263A">
        <w:rPr>
          <w:i/>
          <w:iCs/>
        </w:rPr>
        <w:t>„Kryterium "służby na rzecz totalitarnego państwa" określone w art. 13b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(tekst jedn.: Dz. U. z 2020 r. poz. 723) powinno być oceniane na podstawie wszystkich okoliczności sprawy, w tym także na podstawie indywidualnych czynów i ich weryfikacji pod kątem naruszenia podstawowych praw i wolności człowieka</w:t>
      </w:r>
      <w:r w:rsidR="0014263A">
        <w:t>.”</w:t>
      </w:r>
      <w:r w:rsidR="00821489">
        <w:t xml:space="preserve">  W nieuwzględnienia w odwołaniu tez ww. uchwały  Sąd Apelacyjny odrzucił moje odwołanie od decyzji zmniejszającej świadczenie. </w:t>
      </w:r>
    </w:p>
    <w:p w14:paraId="644CAC08" w14:textId="69657FA6" w:rsidR="0061149C" w:rsidRPr="007B5355" w:rsidRDefault="0061149C" w:rsidP="00CA2A82">
      <w:pPr>
        <w:autoSpaceDE w:val="0"/>
        <w:autoSpaceDN w:val="0"/>
        <w:adjustRightInd w:val="0"/>
        <w:spacing w:after="0" w:line="240" w:lineRule="auto"/>
        <w:ind w:firstLine="708"/>
        <w:jc w:val="both"/>
        <w:rPr>
          <w:rFonts w:ascii="Times New Roman" w:hAnsi="Times New Roman" w:cs="Times New Roman"/>
          <w:b/>
          <w:bCs/>
          <w:color w:val="00B050"/>
          <w:sz w:val="24"/>
          <w:szCs w:val="24"/>
        </w:rPr>
      </w:pPr>
      <w:r w:rsidRPr="007B5355">
        <w:rPr>
          <w:rFonts w:ascii="Times New Roman" w:hAnsi="Times New Roman" w:cs="Times New Roman"/>
          <w:b/>
          <w:bCs/>
          <w:color w:val="00B050"/>
          <w:sz w:val="24"/>
          <w:szCs w:val="24"/>
        </w:rPr>
        <w:t>Powyższe dostosować do swojej indywidualnej sytuacji.</w:t>
      </w:r>
    </w:p>
    <w:p w14:paraId="6C95F37D" w14:textId="2FDEFFD1" w:rsidR="00CA2A82" w:rsidRPr="00932278" w:rsidRDefault="00CA2A82" w:rsidP="00CA2A82">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Panie Ministrze, art. 8a ustawy zaopatrzeniowej stanowi, że Minister właściwy do spraw wewnętrznych, w drodze decyzji, w szczególnie uzasadnionych przypadkach, może wyłączyć stosowanie art. 15c, art. 22a i art. 24a w stosunku do osób pełniących służbę, o której mowa w art. 13b, ze względu na:</w:t>
      </w:r>
    </w:p>
    <w:p w14:paraId="6B17DAD1" w14:textId="4CA0CFC8" w:rsidR="00CA2A82" w:rsidRPr="00CA2A82" w:rsidRDefault="00CA2A82" w:rsidP="00CA2A82">
      <w:pPr>
        <w:autoSpaceDE w:val="0"/>
        <w:autoSpaceDN w:val="0"/>
        <w:adjustRightInd w:val="0"/>
        <w:spacing w:after="0" w:line="240" w:lineRule="auto"/>
        <w:ind w:firstLine="708"/>
        <w:jc w:val="both"/>
        <w:rPr>
          <w:rFonts w:ascii="Times New Roman" w:hAnsi="Times New Roman" w:cs="Times New Roman"/>
          <w:sz w:val="24"/>
          <w:szCs w:val="24"/>
        </w:rPr>
      </w:pPr>
      <w:r w:rsidRPr="00CA2A82">
        <w:rPr>
          <w:rFonts w:ascii="Times New Roman" w:hAnsi="Times New Roman" w:cs="Times New Roman"/>
          <w:sz w:val="24"/>
          <w:szCs w:val="24"/>
        </w:rPr>
        <w:t>1)</w:t>
      </w:r>
      <w:r w:rsidRPr="00932278">
        <w:rPr>
          <w:rFonts w:ascii="Times New Roman" w:hAnsi="Times New Roman" w:cs="Times New Roman"/>
          <w:sz w:val="24"/>
          <w:szCs w:val="24"/>
        </w:rPr>
        <w:t xml:space="preserve"> </w:t>
      </w:r>
      <w:r w:rsidRPr="00CA2A82">
        <w:rPr>
          <w:rFonts w:ascii="Times New Roman" w:hAnsi="Times New Roman" w:cs="Times New Roman"/>
          <w:sz w:val="24"/>
          <w:szCs w:val="24"/>
        </w:rPr>
        <w:t>krótkotrwałą służbę przed dniem 31 lipca 1990 r. oraz</w:t>
      </w:r>
    </w:p>
    <w:p w14:paraId="6365F5F1" w14:textId="2A45BB6C" w:rsidR="00CA2A82" w:rsidRPr="00CA2A82" w:rsidRDefault="00CA2A82" w:rsidP="00CA2A82">
      <w:pPr>
        <w:autoSpaceDE w:val="0"/>
        <w:autoSpaceDN w:val="0"/>
        <w:adjustRightInd w:val="0"/>
        <w:spacing w:after="0" w:line="240" w:lineRule="auto"/>
        <w:ind w:firstLine="708"/>
        <w:jc w:val="both"/>
        <w:rPr>
          <w:rFonts w:ascii="Times New Roman" w:hAnsi="Times New Roman" w:cs="Times New Roman"/>
          <w:sz w:val="24"/>
          <w:szCs w:val="24"/>
        </w:rPr>
      </w:pPr>
      <w:r w:rsidRPr="00CA2A82">
        <w:rPr>
          <w:rFonts w:ascii="Times New Roman" w:hAnsi="Times New Roman" w:cs="Times New Roman"/>
          <w:sz w:val="24"/>
          <w:szCs w:val="24"/>
        </w:rPr>
        <w:t>2)</w:t>
      </w:r>
      <w:r w:rsidRPr="00932278">
        <w:rPr>
          <w:rFonts w:ascii="Times New Roman" w:hAnsi="Times New Roman" w:cs="Times New Roman"/>
          <w:sz w:val="24"/>
          <w:szCs w:val="24"/>
        </w:rPr>
        <w:t xml:space="preserve"> </w:t>
      </w:r>
      <w:r w:rsidRPr="00CA2A82">
        <w:rPr>
          <w:rFonts w:ascii="Times New Roman" w:hAnsi="Times New Roman" w:cs="Times New Roman"/>
          <w:sz w:val="24"/>
          <w:szCs w:val="24"/>
        </w:rPr>
        <w:t>rzetelne wykonywanie zadań i obowiązków po dniu 12 września 1989 r., w szczególności z narażeniem zdrowia i życia.</w:t>
      </w:r>
    </w:p>
    <w:p w14:paraId="71A73F48" w14:textId="0D521313" w:rsidR="000C5A56" w:rsidRPr="00932278" w:rsidRDefault="00CA2A82"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 xml:space="preserve">Mój przebieg służby </w:t>
      </w:r>
      <w:r w:rsidR="000902AF" w:rsidRPr="00932278">
        <w:rPr>
          <w:rFonts w:ascii="Times New Roman" w:hAnsi="Times New Roman" w:cs="Times New Roman"/>
          <w:sz w:val="24"/>
          <w:szCs w:val="24"/>
        </w:rPr>
        <w:t xml:space="preserve">wypełnia ww. przesłanki. </w:t>
      </w:r>
      <w:r w:rsidR="00D4568B" w:rsidRPr="00932278">
        <w:rPr>
          <w:rFonts w:ascii="Times New Roman" w:hAnsi="Times New Roman" w:cs="Times New Roman"/>
          <w:sz w:val="24"/>
          <w:szCs w:val="24"/>
        </w:rPr>
        <w:t xml:space="preserve">W utrwalonym orzecznictwie sądów administracyjnych wskazuje się, że określając przesłanki wyłączenia stosowania ustawy </w:t>
      </w:r>
      <w:r w:rsidR="000948F4" w:rsidRPr="00932278">
        <w:rPr>
          <w:rFonts w:ascii="Times New Roman" w:hAnsi="Times New Roman" w:cs="Times New Roman"/>
          <w:sz w:val="24"/>
          <w:szCs w:val="24"/>
        </w:rPr>
        <w:t>należy rozpatrywać bardzo szeroko</w:t>
      </w:r>
      <w:r w:rsidR="00BC2D29" w:rsidRPr="00932278">
        <w:rPr>
          <w:rFonts w:ascii="Times New Roman" w:hAnsi="Times New Roman" w:cs="Times New Roman"/>
          <w:sz w:val="24"/>
          <w:szCs w:val="24"/>
        </w:rPr>
        <w:t xml:space="preserve">, a informacja o przebiegu służby nie jest wiążąca. </w:t>
      </w:r>
      <w:r w:rsidR="000948F4" w:rsidRPr="00932278">
        <w:rPr>
          <w:rFonts w:ascii="Times New Roman" w:hAnsi="Times New Roman" w:cs="Times New Roman"/>
          <w:sz w:val="24"/>
          <w:szCs w:val="24"/>
        </w:rPr>
        <w:t xml:space="preserve"> </w:t>
      </w:r>
    </w:p>
    <w:p w14:paraId="4D3E0FF0" w14:textId="15779BF4" w:rsidR="002D45BF" w:rsidRPr="002D45BF" w:rsidRDefault="002D45BF" w:rsidP="00E83A1C">
      <w:pPr>
        <w:spacing w:after="160" w:line="259" w:lineRule="auto"/>
        <w:jc w:val="both"/>
        <w:rPr>
          <w:rFonts w:ascii="Times New Roman" w:hAnsi="Times New Roman" w:cs="Times New Roman"/>
          <w:kern w:val="2"/>
          <w:sz w:val="24"/>
          <w:szCs w:val="24"/>
          <w:lang w:bidi="he-IL"/>
          <w14:ligatures w14:val="standardContextual"/>
        </w:rPr>
      </w:pPr>
      <w:r w:rsidRPr="00932278">
        <w:rPr>
          <w:rFonts w:ascii="Times New Roman" w:hAnsi="Times New Roman" w:cs="Times New Roman"/>
          <w:kern w:val="2"/>
          <w:sz w:val="24"/>
          <w:szCs w:val="24"/>
          <w:lang w:bidi="he-IL"/>
          <w14:ligatures w14:val="standardContextual"/>
        </w:rPr>
        <w:lastRenderedPageBreak/>
        <w:t>I tak np. w w</w:t>
      </w:r>
      <w:r w:rsidRPr="002D45BF">
        <w:rPr>
          <w:rFonts w:ascii="Times New Roman" w:hAnsi="Times New Roman" w:cs="Times New Roman"/>
          <w:kern w:val="2"/>
          <w:sz w:val="24"/>
          <w:szCs w:val="24"/>
          <w:lang w:bidi="he-IL"/>
          <w14:ligatures w14:val="standardContextual"/>
        </w:rPr>
        <w:t>yrok</w:t>
      </w:r>
      <w:r w:rsidRPr="00932278">
        <w:rPr>
          <w:rFonts w:ascii="Times New Roman" w:hAnsi="Times New Roman" w:cs="Times New Roman"/>
          <w:kern w:val="2"/>
          <w:sz w:val="24"/>
          <w:szCs w:val="24"/>
          <w:lang w:bidi="he-IL"/>
          <w14:ligatures w14:val="standardContextual"/>
        </w:rPr>
        <w:t>u</w:t>
      </w:r>
      <w:r w:rsidRPr="002D45BF">
        <w:rPr>
          <w:rFonts w:ascii="Times New Roman" w:hAnsi="Times New Roman" w:cs="Times New Roman"/>
          <w:kern w:val="2"/>
          <w:sz w:val="24"/>
          <w:szCs w:val="24"/>
          <w:lang w:bidi="he-IL"/>
          <w14:ligatures w14:val="standardContextual"/>
        </w:rPr>
        <w:t xml:space="preserve"> NSA z 10.11.2023 r., </w:t>
      </w:r>
      <w:r w:rsidRPr="00932278">
        <w:rPr>
          <w:rFonts w:ascii="Times New Roman" w:hAnsi="Times New Roman" w:cs="Times New Roman"/>
          <w:kern w:val="2"/>
          <w:sz w:val="24"/>
          <w:szCs w:val="24"/>
          <w:lang w:bidi="he-IL"/>
          <w14:ligatures w14:val="standardContextual"/>
        </w:rPr>
        <w:t>(</w:t>
      </w:r>
      <w:r w:rsidRPr="002D45BF">
        <w:rPr>
          <w:rFonts w:ascii="Times New Roman" w:hAnsi="Times New Roman" w:cs="Times New Roman"/>
          <w:kern w:val="2"/>
          <w:sz w:val="24"/>
          <w:szCs w:val="24"/>
          <w:lang w:bidi="he-IL"/>
          <w14:ligatures w14:val="standardContextual"/>
        </w:rPr>
        <w:t>III OSK 1808/21</w:t>
      </w:r>
      <w:r w:rsidRPr="00932278">
        <w:rPr>
          <w:rFonts w:ascii="Times New Roman" w:hAnsi="Times New Roman" w:cs="Times New Roman"/>
          <w:kern w:val="2"/>
          <w:sz w:val="24"/>
          <w:szCs w:val="24"/>
          <w:lang w:bidi="he-IL"/>
          <w14:ligatures w14:val="standardContextual"/>
        </w:rPr>
        <w:t>) sąd ten wskazał: ,,</w:t>
      </w:r>
      <w:r w:rsidRPr="002D45BF">
        <w:rPr>
          <w:rFonts w:ascii="Times New Roman" w:hAnsi="Times New Roman" w:cs="Times New Roman"/>
          <w:i/>
          <w:iCs/>
          <w:color w:val="333333"/>
          <w:kern w:val="2"/>
          <w:sz w:val="24"/>
          <w:szCs w:val="24"/>
          <w:shd w:val="clear" w:color="auto" w:fill="FFFFFF"/>
          <w:lang w:bidi="he-IL"/>
          <w14:ligatures w14:val="standardContextual"/>
        </w:rPr>
        <w:t>Regulację zawartą w art. 8a ust. 1 ustawy zaopatrzeniowej należy wykładać jako dany przez ustawodawcę organowi administracji publicznej instrument służący wszechstronnemu zbadaniu sprawy określonego funkcjonariusza w celu zweryfikowania, czy funkcjonariusz ten, objęty ustawowym domniemaniem "służby na rzecz totalitarnego państwa", jest w istocie osobą, której wysokość świadczeń z zaopatrzenia emerytalnego powinna być ustalana na podstawie restrykcyjnych przepisów znajdujących aksjologiczne uzasadnienie wyłącznie do tych osób, które angażowały się w sposób bezpośrednio ukierunkowany na realizowanie charakterystycznych dla ustroju państwa totalitarnego jego zadań i funkcji i których prawa - z tego właśnie względu - zostały nabyte niesłusznie z perspektywy aksjologii demokratycznego państwa prawnego. Stąd też treść art. 8a ust. 1 ustawy zaopatrzeniowej może stanowi podstawę do wyłączania restrykcyjnych unormowań ustawy w drodze indywidualnego aktu administracyjnego, tj. decyzji administracyjnej rozstrzygającej konkretną sprawę indywidualnego podmiotu</w:t>
      </w:r>
      <w:r w:rsidRPr="00932278">
        <w:rPr>
          <w:rFonts w:ascii="Times New Roman" w:hAnsi="Times New Roman" w:cs="Times New Roman"/>
          <w:i/>
          <w:iCs/>
          <w:color w:val="333333"/>
          <w:kern w:val="2"/>
          <w:sz w:val="24"/>
          <w:szCs w:val="24"/>
          <w:shd w:val="clear" w:color="auto" w:fill="FFFFFF"/>
          <w:lang w:bidi="he-IL"/>
          <w14:ligatures w14:val="standardContextual"/>
        </w:rPr>
        <w:t>”</w:t>
      </w:r>
      <w:r w:rsidRPr="002D45BF">
        <w:rPr>
          <w:rFonts w:ascii="Times New Roman" w:hAnsi="Times New Roman" w:cs="Times New Roman"/>
          <w:color w:val="333333"/>
          <w:kern w:val="2"/>
          <w:sz w:val="24"/>
          <w:szCs w:val="24"/>
          <w:shd w:val="clear" w:color="auto" w:fill="FFFFFF"/>
          <w:lang w:bidi="he-IL"/>
          <w14:ligatures w14:val="standardContextual"/>
        </w:rPr>
        <w:t>.</w:t>
      </w:r>
      <w:r w:rsidRPr="002D45BF">
        <w:rPr>
          <w:rFonts w:ascii="Times New Roman" w:hAnsi="Times New Roman" w:cs="Times New Roman"/>
          <w:kern w:val="2"/>
          <w:sz w:val="24"/>
          <w:szCs w:val="24"/>
          <w:lang w:bidi="he-IL"/>
          <w14:ligatures w14:val="standardContextual"/>
        </w:rPr>
        <w:t xml:space="preserve"> </w:t>
      </w:r>
    </w:p>
    <w:p w14:paraId="63AAC60E" w14:textId="3080AD03" w:rsidR="002D45BF" w:rsidRPr="002D45BF" w:rsidRDefault="00E874C7" w:rsidP="00E874C7">
      <w:pPr>
        <w:spacing w:after="160" w:line="259" w:lineRule="auto"/>
        <w:jc w:val="both"/>
        <w:rPr>
          <w:rFonts w:ascii="Times New Roman" w:hAnsi="Times New Roman" w:cs="Times New Roman"/>
          <w:kern w:val="2"/>
          <w:sz w:val="24"/>
          <w:szCs w:val="24"/>
          <w:lang w:bidi="he-IL"/>
          <w14:ligatures w14:val="standardContextual"/>
        </w:rPr>
      </w:pPr>
      <w:r w:rsidRPr="00932278">
        <w:rPr>
          <w:rFonts w:ascii="Times New Roman" w:hAnsi="Times New Roman" w:cs="Times New Roman"/>
          <w:kern w:val="2"/>
          <w:sz w:val="24"/>
          <w:szCs w:val="24"/>
          <w:lang w:bidi="he-IL"/>
          <w14:ligatures w14:val="standardContextual"/>
        </w:rPr>
        <w:t>W kolejnym w</w:t>
      </w:r>
      <w:r w:rsidR="002D45BF" w:rsidRPr="002D45BF">
        <w:rPr>
          <w:rFonts w:ascii="Times New Roman" w:hAnsi="Times New Roman" w:cs="Times New Roman"/>
          <w:kern w:val="2"/>
          <w:sz w:val="24"/>
          <w:szCs w:val="24"/>
          <w:lang w:bidi="he-IL"/>
          <w14:ligatures w14:val="standardContextual"/>
        </w:rPr>
        <w:t>yrok</w:t>
      </w:r>
      <w:r w:rsidRPr="00932278">
        <w:rPr>
          <w:rFonts w:ascii="Times New Roman" w:hAnsi="Times New Roman" w:cs="Times New Roman"/>
          <w:kern w:val="2"/>
          <w:sz w:val="24"/>
          <w:szCs w:val="24"/>
          <w:lang w:bidi="he-IL"/>
          <w14:ligatures w14:val="standardContextual"/>
        </w:rPr>
        <w:t>u</w:t>
      </w:r>
      <w:r w:rsidR="002D45BF" w:rsidRPr="002D45BF">
        <w:rPr>
          <w:rFonts w:ascii="Times New Roman" w:hAnsi="Times New Roman" w:cs="Times New Roman"/>
          <w:kern w:val="2"/>
          <w:sz w:val="24"/>
          <w:szCs w:val="24"/>
          <w:lang w:bidi="he-IL"/>
          <w14:ligatures w14:val="standardContextual"/>
        </w:rPr>
        <w:t xml:space="preserve"> NSA z 7.11.2023 r., </w:t>
      </w:r>
      <w:r w:rsidRPr="00932278">
        <w:rPr>
          <w:rFonts w:ascii="Times New Roman" w:hAnsi="Times New Roman" w:cs="Times New Roman"/>
          <w:kern w:val="2"/>
          <w:sz w:val="24"/>
          <w:szCs w:val="24"/>
          <w:lang w:bidi="he-IL"/>
          <w14:ligatures w14:val="standardContextual"/>
        </w:rPr>
        <w:t>(</w:t>
      </w:r>
      <w:r w:rsidR="002D45BF" w:rsidRPr="002D45BF">
        <w:rPr>
          <w:rFonts w:ascii="Times New Roman" w:hAnsi="Times New Roman" w:cs="Times New Roman"/>
          <w:kern w:val="2"/>
          <w:sz w:val="24"/>
          <w:szCs w:val="24"/>
          <w:lang w:bidi="he-IL"/>
          <w14:ligatures w14:val="standardContextual"/>
        </w:rPr>
        <w:t>III OSK 2666/21</w:t>
      </w:r>
      <w:r w:rsidRPr="00932278">
        <w:rPr>
          <w:rFonts w:ascii="Times New Roman" w:hAnsi="Times New Roman" w:cs="Times New Roman"/>
          <w:kern w:val="2"/>
          <w:sz w:val="24"/>
          <w:szCs w:val="24"/>
          <w:lang w:bidi="he-IL"/>
          <w14:ligatures w14:val="standardContextual"/>
        </w:rPr>
        <w:t>) sąd wskazał: ,,</w:t>
      </w:r>
      <w:r w:rsidR="002D45BF" w:rsidRPr="002D45BF">
        <w:rPr>
          <w:rFonts w:ascii="Times New Roman" w:hAnsi="Times New Roman" w:cs="Times New Roman"/>
          <w:i/>
          <w:iCs/>
          <w:kern w:val="2"/>
          <w:sz w:val="24"/>
          <w:szCs w:val="24"/>
          <w:lang w:bidi="he-IL"/>
          <w14:ligatures w14:val="standardContextual"/>
        </w:rPr>
        <w:t>Sam brak spełnienia któregoś z pomocniczych kryteriów określonych w punktach 1 i 2 art. 8a ust. 1 ustawy automatycznie nie wyłącza spełnienia przesłanki "szczególnie uzasadnionych przypadków", lecz wymaga zbadania, czy służba określonej osoby, mimo że nie była "krótkotrwałą służbą przed dniem 31 lipca 1990 r.", bądź nie charakteryzowała się "rzetelnym wykonywaniem zadań i obowiązków po dniu 12 września 1989 r., w szczególności z narażeniem zdrowia i życia", była służbą charakteryzującą się bezpośrednim zaangażowaniem w realizację zadań i funkcji państwa totalitarnego, czy też nie miała takiego charakteru, tj. była działalnością ograniczającą się do zwykłych, standardowych czynności i działań jakie były wówczas podejmowane w ramach służby publicznej, tj. służby na rzecz państwa jako takiego. Sama podległość służbowa nie może być podstawą uznania, że wnioskodawca pełnił służbę w organach bezpieczeństwa państwa. Tylko stanowcze ustalenia faktyczne w kwestii faktycznie wykonywanych przez niego obowiązków służbowych (miejscu pełnienia służby, zajmowanego stanowiska, zakresu czynności, charakteru służby, warunków jej pełnienia) w okresie wskazanym w informacji IPN o przebiegu służby, pozwoli na prawidłowe zastosowanie prawa materialnego. Wnikliwa ocena przebiegu całej służby wnioskodawcy w zestawieniu z czasem jej pełnienia przed 30 lipca 1990 r. powinna stanowić punkt wyjścia do rozważań, czy przypadek wnioskodawcy stanowi szczególnie uzasadniony przypadek w rozumieniu art. 8a ust. 1 ustawy</w:t>
      </w:r>
      <w:r w:rsidR="002D45BF" w:rsidRPr="002D45BF">
        <w:rPr>
          <w:rFonts w:ascii="Times New Roman" w:hAnsi="Times New Roman" w:cs="Times New Roman"/>
          <w:kern w:val="2"/>
          <w:sz w:val="24"/>
          <w:szCs w:val="24"/>
          <w:lang w:bidi="he-IL"/>
          <w14:ligatures w14:val="standardContextual"/>
        </w:rPr>
        <w:t>.”</w:t>
      </w:r>
    </w:p>
    <w:p w14:paraId="3BEC7ACC" w14:textId="79940880" w:rsidR="002D45BF" w:rsidRPr="002D45BF" w:rsidRDefault="00E874C7" w:rsidP="00E874C7">
      <w:pPr>
        <w:spacing w:after="160" w:line="259" w:lineRule="auto"/>
        <w:jc w:val="both"/>
        <w:rPr>
          <w:rFonts w:ascii="Times New Roman" w:hAnsi="Times New Roman" w:cs="Times New Roman"/>
          <w:color w:val="333333"/>
          <w:kern w:val="2"/>
          <w:sz w:val="24"/>
          <w:szCs w:val="24"/>
          <w:shd w:val="clear" w:color="auto" w:fill="FFFFFF"/>
          <w:lang w:bidi="he-IL"/>
          <w14:ligatures w14:val="standardContextual"/>
        </w:rPr>
      </w:pPr>
      <w:r w:rsidRPr="00932278">
        <w:rPr>
          <w:rFonts w:ascii="Times New Roman" w:hAnsi="Times New Roman" w:cs="Times New Roman"/>
          <w:kern w:val="2"/>
          <w:sz w:val="24"/>
          <w:szCs w:val="24"/>
          <w:lang w:bidi="he-IL"/>
          <w14:ligatures w14:val="standardContextual"/>
        </w:rPr>
        <w:t>Także inny w</w:t>
      </w:r>
      <w:r w:rsidR="002D45BF" w:rsidRPr="002D45BF">
        <w:rPr>
          <w:rFonts w:ascii="Times New Roman" w:hAnsi="Times New Roman" w:cs="Times New Roman"/>
          <w:kern w:val="2"/>
          <w:sz w:val="24"/>
          <w:szCs w:val="24"/>
          <w:lang w:bidi="he-IL"/>
          <w14:ligatures w14:val="standardContextual"/>
        </w:rPr>
        <w:t>yrok NSA z 12.10.2023 r.,</w:t>
      </w:r>
      <w:r w:rsidRPr="00932278">
        <w:rPr>
          <w:rFonts w:ascii="Times New Roman" w:hAnsi="Times New Roman" w:cs="Times New Roman"/>
          <w:kern w:val="2"/>
          <w:sz w:val="24"/>
          <w:szCs w:val="24"/>
          <w:lang w:bidi="he-IL"/>
          <w14:ligatures w14:val="standardContextual"/>
        </w:rPr>
        <w:t>(</w:t>
      </w:r>
      <w:r w:rsidR="002D45BF" w:rsidRPr="002D45BF">
        <w:rPr>
          <w:rFonts w:ascii="Times New Roman" w:hAnsi="Times New Roman" w:cs="Times New Roman"/>
          <w:kern w:val="2"/>
          <w:sz w:val="24"/>
          <w:szCs w:val="24"/>
          <w:lang w:bidi="he-IL"/>
          <w14:ligatures w14:val="standardContextual"/>
        </w:rPr>
        <w:t>III OSK 2884/22</w:t>
      </w:r>
      <w:r w:rsidRPr="00932278">
        <w:rPr>
          <w:rFonts w:ascii="Times New Roman" w:hAnsi="Times New Roman" w:cs="Times New Roman"/>
          <w:kern w:val="2"/>
          <w:sz w:val="24"/>
          <w:szCs w:val="24"/>
          <w:lang w:bidi="he-IL"/>
          <w14:ligatures w14:val="standardContextual"/>
        </w:rPr>
        <w:t xml:space="preserve">) wskazuje podobnie: </w:t>
      </w:r>
      <w:r w:rsidR="002D45BF" w:rsidRPr="002D45BF">
        <w:rPr>
          <w:rFonts w:ascii="Times New Roman" w:hAnsi="Times New Roman" w:cs="Times New Roman"/>
          <w:kern w:val="2"/>
          <w:sz w:val="24"/>
          <w:szCs w:val="24"/>
          <w:lang w:bidi="he-IL"/>
          <w14:ligatures w14:val="standardContextual"/>
        </w:rPr>
        <w:t>„</w:t>
      </w:r>
      <w:r w:rsidR="002D45BF" w:rsidRPr="002D45BF">
        <w:rPr>
          <w:rFonts w:ascii="Times New Roman" w:hAnsi="Times New Roman" w:cs="Times New Roman"/>
          <w:i/>
          <w:iCs/>
          <w:kern w:val="2"/>
          <w:sz w:val="24"/>
          <w:szCs w:val="24"/>
          <w:lang w:bidi="he-IL"/>
          <w14:ligatures w14:val="standardContextual"/>
        </w:rPr>
        <w:t>Organ badając, czy w sprawie zachodzi szczególnie uzasadniony przypadek ustala tę przesłankę za pomocą kryteriów określonych w pkt 1 i 2 art. 8a ustawy, tj. kryterium krótkotrwałej służby oraz kryterium rzetelnego wykonywania zadań i obowiązków. Przy czym, jak podniesiono wcześniej, brak spełnienia któregoś z kryteriów wskazanych w punktach 1 i 2 art. 8a ust. 1 ustawy nie wyłącza automatycznie spełnienia przesłanki "szczególnie uzasadnionych przypadków", lecz wymaga zbadania, czy służba określonej osoby, mimo że nie była "krótkotrwałą służbą przed dniem 31 lipca 1990 r." bądź nie charakteryzowała się "rzetelnym wykonywaniem zadań i obowiązków po dniu 12 września 1989 r., w szczególności z narażeniem zdrowia i życia", była służbą charakteryzującą się bezpośrednim zaangażowaniem w realizację zadań i funkcji państwa totalitarnego, czy też nie miała takiego charakteru, tj. była np. działalnością ograniczającą się do zwykłych, standardowych czynności i działań jakie podejmowane były wówczas w ramach służby publicznej, tj. służby na rzecz państwa jako takiego, a tym samym nie ma konotacji negatywnych</w:t>
      </w:r>
      <w:r w:rsidRPr="00932278">
        <w:rPr>
          <w:rFonts w:ascii="Times New Roman" w:hAnsi="Times New Roman" w:cs="Times New Roman"/>
          <w:i/>
          <w:iCs/>
          <w:kern w:val="2"/>
          <w:sz w:val="24"/>
          <w:szCs w:val="24"/>
          <w:lang w:bidi="he-IL"/>
          <w14:ligatures w14:val="standardContextual"/>
        </w:rPr>
        <w:t>”</w:t>
      </w:r>
      <w:r w:rsidR="002D45BF" w:rsidRPr="002D45BF">
        <w:rPr>
          <w:rFonts w:ascii="Times New Roman" w:hAnsi="Times New Roman" w:cs="Times New Roman"/>
          <w:i/>
          <w:iCs/>
          <w:kern w:val="2"/>
          <w:sz w:val="24"/>
          <w:szCs w:val="24"/>
          <w:lang w:bidi="he-IL"/>
          <w14:ligatures w14:val="standardContextual"/>
        </w:rPr>
        <w:t>.</w:t>
      </w:r>
      <w:r w:rsidR="002D45BF" w:rsidRPr="002D45BF">
        <w:rPr>
          <w:rFonts w:ascii="Times New Roman" w:hAnsi="Times New Roman" w:cs="Times New Roman"/>
          <w:kern w:val="2"/>
          <w:sz w:val="24"/>
          <w:szCs w:val="24"/>
          <w:lang w:bidi="he-IL"/>
          <w14:ligatures w14:val="standardContextual"/>
        </w:rPr>
        <w:t xml:space="preserve"> </w:t>
      </w:r>
    </w:p>
    <w:p w14:paraId="2E264A91" w14:textId="60F9A31F" w:rsidR="002D45BF" w:rsidRPr="00932278" w:rsidRDefault="00BF6231"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lastRenderedPageBreak/>
        <w:t>Jak wskazałem(</w:t>
      </w:r>
      <w:proofErr w:type="spellStart"/>
      <w:r w:rsidRPr="00932278">
        <w:rPr>
          <w:rFonts w:ascii="Times New Roman" w:hAnsi="Times New Roman" w:cs="Times New Roman"/>
          <w:sz w:val="24"/>
          <w:szCs w:val="24"/>
        </w:rPr>
        <w:t>am</w:t>
      </w:r>
      <w:proofErr w:type="spellEnd"/>
      <w:r w:rsidRPr="00932278">
        <w:rPr>
          <w:rFonts w:ascii="Times New Roman" w:hAnsi="Times New Roman" w:cs="Times New Roman"/>
          <w:sz w:val="24"/>
          <w:szCs w:val="24"/>
        </w:rPr>
        <w:t xml:space="preserve">) na wstępie mój przebieg służby zarówno przed, jak i po 1990 roku w pełni wskazuje, że wyczerpane zostały przesłanki ujęte w art. 8a wyłączenia </w:t>
      </w:r>
      <w:r w:rsidR="00E83A1C" w:rsidRPr="00932278">
        <w:rPr>
          <w:rFonts w:ascii="Times New Roman" w:hAnsi="Times New Roman" w:cs="Times New Roman"/>
          <w:sz w:val="24"/>
          <w:szCs w:val="24"/>
        </w:rPr>
        <w:t>stosowanie wobec mnie</w:t>
      </w:r>
      <w:r w:rsidR="00E83A1C" w:rsidRPr="00932278">
        <w:rPr>
          <w:rFonts w:ascii="Times New Roman" w:hAnsi="Times New Roman" w:cs="Times New Roman"/>
          <w:color w:val="333333"/>
          <w:sz w:val="24"/>
          <w:szCs w:val="24"/>
          <w:shd w:val="clear" w:color="auto" w:fill="FFFFFF"/>
        </w:rPr>
        <w:t xml:space="preserve"> art. 15c, art. 22a i art. 24a</w:t>
      </w:r>
      <w:r w:rsidR="00E83A1C" w:rsidRPr="00932278">
        <w:rPr>
          <w:rFonts w:ascii="Times New Roman" w:hAnsi="Times New Roman" w:cs="Times New Roman"/>
          <w:color w:val="333333"/>
          <w:sz w:val="24"/>
          <w:szCs w:val="24"/>
          <w:shd w:val="clear" w:color="auto" w:fill="FFFFFF"/>
          <w:vertAlign w:val="superscript"/>
        </w:rPr>
        <w:t>1</w:t>
      </w:r>
      <w:r w:rsidR="00E83A1C" w:rsidRPr="00932278">
        <w:rPr>
          <w:rFonts w:ascii="Times New Roman" w:hAnsi="Times New Roman" w:cs="Times New Roman"/>
          <w:color w:val="333333"/>
          <w:sz w:val="24"/>
          <w:szCs w:val="24"/>
          <w:shd w:val="clear" w:color="auto" w:fill="FFFFFF"/>
        </w:rPr>
        <w:t xml:space="preserve"> ustawy zaopatrzeniowej. </w:t>
      </w:r>
    </w:p>
    <w:p w14:paraId="56081FAB" w14:textId="77777777" w:rsidR="00F151D8" w:rsidRPr="00932278" w:rsidRDefault="00F151D8" w:rsidP="00F151D8">
      <w:pPr>
        <w:autoSpaceDE w:val="0"/>
        <w:autoSpaceDN w:val="0"/>
        <w:adjustRightInd w:val="0"/>
        <w:spacing w:after="0" w:line="240" w:lineRule="auto"/>
        <w:ind w:firstLine="708"/>
        <w:jc w:val="both"/>
        <w:rPr>
          <w:rFonts w:ascii="Times New Roman" w:hAnsi="Times New Roman" w:cs="Times New Roman"/>
          <w:sz w:val="24"/>
          <w:szCs w:val="24"/>
        </w:rPr>
      </w:pPr>
      <w:r w:rsidRPr="00932278">
        <w:rPr>
          <w:rFonts w:ascii="Times New Roman" w:hAnsi="Times New Roman" w:cs="Times New Roman"/>
          <w:sz w:val="24"/>
          <w:szCs w:val="24"/>
        </w:rPr>
        <w:t>Proszę o pozytywne rozpatrzenie mojej prośby.</w:t>
      </w:r>
    </w:p>
    <w:p w14:paraId="10B3D577" w14:textId="77777777" w:rsidR="00F151D8" w:rsidRPr="00932278" w:rsidRDefault="00F151D8" w:rsidP="00F151D8">
      <w:pPr>
        <w:autoSpaceDE w:val="0"/>
        <w:autoSpaceDN w:val="0"/>
        <w:adjustRightInd w:val="0"/>
        <w:spacing w:after="0" w:line="240" w:lineRule="auto"/>
        <w:jc w:val="both"/>
        <w:rPr>
          <w:rFonts w:ascii="Times New Roman" w:hAnsi="Times New Roman" w:cs="Times New Roman"/>
          <w:sz w:val="24"/>
          <w:szCs w:val="24"/>
        </w:rPr>
      </w:pPr>
    </w:p>
    <w:p w14:paraId="5E10F0BF" w14:textId="77777777" w:rsidR="00F151D8" w:rsidRPr="00932278" w:rsidRDefault="00F151D8" w:rsidP="00F151D8">
      <w:pPr>
        <w:autoSpaceDE w:val="0"/>
        <w:autoSpaceDN w:val="0"/>
        <w:adjustRightInd w:val="0"/>
        <w:spacing w:after="0" w:line="240" w:lineRule="auto"/>
        <w:jc w:val="both"/>
        <w:rPr>
          <w:rFonts w:ascii="Times New Roman" w:hAnsi="Times New Roman" w:cs="Times New Roman"/>
          <w:sz w:val="24"/>
          <w:szCs w:val="24"/>
        </w:rPr>
      </w:pPr>
    </w:p>
    <w:p w14:paraId="4AF0CA45" w14:textId="77777777" w:rsidR="00F151D8" w:rsidRPr="00932278" w:rsidRDefault="00F151D8" w:rsidP="00F151D8">
      <w:pPr>
        <w:autoSpaceDE w:val="0"/>
        <w:autoSpaceDN w:val="0"/>
        <w:adjustRightInd w:val="0"/>
        <w:spacing w:after="0" w:line="240" w:lineRule="auto"/>
        <w:rPr>
          <w:rFonts w:ascii="Times New Roman" w:hAnsi="Times New Roman" w:cs="Times New Roman"/>
          <w:sz w:val="24"/>
          <w:szCs w:val="24"/>
        </w:rPr>
      </w:pPr>
    </w:p>
    <w:p w14:paraId="128C8EB6"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sz w:val="24"/>
          <w:szCs w:val="24"/>
        </w:rPr>
      </w:pPr>
      <w:r w:rsidRPr="00932278">
        <w:rPr>
          <w:rFonts w:ascii="Times New Roman" w:hAnsi="Times New Roman" w:cs="Times New Roman"/>
          <w:sz w:val="24"/>
          <w:szCs w:val="24"/>
        </w:rPr>
        <w:t>Czytelny podpis</w:t>
      </w:r>
    </w:p>
    <w:p w14:paraId="354BA732"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sz w:val="24"/>
          <w:szCs w:val="24"/>
        </w:rPr>
      </w:pPr>
    </w:p>
    <w:p w14:paraId="325A0327" w14:textId="77777777" w:rsidR="00F151D8" w:rsidRPr="00932278" w:rsidRDefault="00F151D8" w:rsidP="00F151D8">
      <w:pPr>
        <w:autoSpaceDE w:val="0"/>
        <w:autoSpaceDN w:val="0"/>
        <w:adjustRightInd w:val="0"/>
        <w:spacing w:after="0" w:line="240" w:lineRule="auto"/>
        <w:ind w:left="4956"/>
        <w:rPr>
          <w:rFonts w:ascii="Times New Roman" w:hAnsi="Times New Roman" w:cs="Times New Roman"/>
          <w:b/>
          <w:sz w:val="24"/>
          <w:szCs w:val="24"/>
        </w:rPr>
      </w:pPr>
      <w:r w:rsidRPr="00932278">
        <w:rPr>
          <w:rFonts w:ascii="Times New Roman" w:hAnsi="Times New Roman" w:cs="Times New Roman"/>
          <w:b/>
          <w:sz w:val="24"/>
          <w:szCs w:val="24"/>
        </w:rPr>
        <w:t>-----------------------------------</w:t>
      </w:r>
    </w:p>
    <w:p w14:paraId="4237CEC7" w14:textId="77777777" w:rsidR="00F151D8" w:rsidRPr="00932278" w:rsidRDefault="00F151D8" w:rsidP="00F151D8">
      <w:pPr>
        <w:ind w:left="4956"/>
        <w:rPr>
          <w:rFonts w:ascii="Times New Roman" w:hAnsi="Times New Roman" w:cs="Times New Roman"/>
          <w:sz w:val="24"/>
          <w:szCs w:val="24"/>
        </w:rPr>
      </w:pPr>
    </w:p>
    <w:p w14:paraId="42D6CC72" w14:textId="77777777" w:rsidR="007F11A6" w:rsidRPr="00932278" w:rsidRDefault="007F11A6" w:rsidP="007F11A6">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14:ligatures w14:val="standardContextual"/>
        </w:rPr>
        <w:t>1 Niepotrzebne skreślić:</w:t>
      </w:r>
    </w:p>
    <w:p w14:paraId="456E15E5" w14:textId="77777777" w:rsidR="007F11A6" w:rsidRPr="00932278" w:rsidRDefault="007F11A6" w:rsidP="007F11A6">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14:ligatures w14:val="standardContextual"/>
        </w:rPr>
        <w:t>– art. 15c – obniżenie emerytury</w:t>
      </w:r>
    </w:p>
    <w:p w14:paraId="2B4ABBEC" w14:textId="77777777" w:rsidR="007F11A6" w:rsidRPr="00932278" w:rsidRDefault="007F11A6" w:rsidP="007F11A6">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14:ligatures w14:val="standardContextual"/>
        </w:rPr>
        <w:t>– art. 22a – obniżenie renty policyjnej</w:t>
      </w:r>
    </w:p>
    <w:p w14:paraId="6D181C61" w14:textId="77777777" w:rsidR="007F11A6" w:rsidRPr="00932278" w:rsidRDefault="007F11A6" w:rsidP="007F11A6">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14:ligatures w14:val="standardContextual"/>
        </w:rPr>
        <w:t>– art.24a – obniżenie renty rodzinnej</w:t>
      </w:r>
    </w:p>
    <w:p w14:paraId="5105B8A9" w14:textId="77777777" w:rsidR="007F11A6" w:rsidRPr="00932278" w:rsidRDefault="007F11A6" w:rsidP="007F11A6">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14:ligatures w14:val="standardContextual"/>
        </w:rPr>
        <w:t>– art.15 – przyznanie nieobniżonej emerytury</w:t>
      </w:r>
    </w:p>
    <w:p w14:paraId="638A1C4F" w14:textId="77777777" w:rsidR="007F11A6" w:rsidRDefault="007F11A6" w:rsidP="007F11A6">
      <w:pPr>
        <w:autoSpaceDE w:val="0"/>
        <w:autoSpaceDN w:val="0"/>
        <w:adjustRightInd w:val="0"/>
        <w:spacing w:after="0" w:line="240" w:lineRule="auto"/>
        <w:rPr>
          <w:rFonts w:ascii="Times New Roman" w:hAnsi="Times New Roman" w:cs="Times New Roman"/>
          <w:sz w:val="24"/>
          <w:szCs w:val="24"/>
          <w14:ligatures w14:val="standardContextual"/>
        </w:rPr>
      </w:pPr>
      <w:r w:rsidRPr="00932278">
        <w:rPr>
          <w:rFonts w:ascii="Times New Roman" w:hAnsi="Times New Roman" w:cs="Times New Roman"/>
          <w:sz w:val="24"/>
          <w:szCs w:val="24"/>
          <w14:ligatures w14:val="standardContextual"/>
        </w:rPr>
        <w:t>– art. 22 – przyznanie nieobniżonej renty inwalidzkiej</w:t>
      </w:r>
    </w:p>
    <w:p w14:paraId="15AE114B" w14:textId="77777777" w:rsidR="00CF0C0D" w:rsidRDefault="007F11A6" w:rsidP="00CF0C0D">
      <w:pPr>
        <w:pStyle w:val="Nagwek4"/>
        <w:shd w:val="clear" w:color="auto" w:fill="FFFFFF"/>
        <w:spacing w:before="0"/>
        <w:rPr>
          <w:rFonts w:ascii="inherit" w:eastAsia="Times New Roman" w:hAnsi="inherit" w:cs="Open Sans"/>
          <w:b/>
          <w:bCs/>
          <w:i w:val="0"/>
          <w:iCs w:val="0"/>
          <w:color w:val="auto"/>
          <w:sz w:val="24"/>
          <w:szCs w:val="24"/>
          <w:lang w:eastAsia="pl-PL"/>
        </w:rPr>
      </w:pPr>
      <w:r w:rsidRPr="00CF0C0D">
        <w:rPr>
          <w:rFonts w:ascii="Times New Roman" w:hAnsi="Times New Roman" w:cs="Times New Roman"/>
          <w:color w:val="auto"/>
          <w:sz w:val="24"/>
          <w:szCs w:val="24"/>
          <w14:ligatures w14:val="standardContextual"/>
        </w:rPr>
        <w:t>– art. 24a – przyznanie nieobniżonej renty rodzinnej</w:t>
      </w:r>
      <w:r w:rsidR="00CF0C0D" w:rsidRPr="00CF0C0D">
        <w:rPr>
          <w:rFonts w:ascii="inherit" w:eastAsia="Times New Roman" w:hAnsi="inherit" w:cs="Open Sans"/>
          <w:b/>
          <w:bCs/>
          <w:i w:val="0"/>
          <w:iCs w:val="0"/>
          <w:color w:val="auto"/>
          <w:sz w:val="24"/>
          <w:szCs w:val="24"/>
          <w:lang w:eastAsia="pl-PL"/>
        </w:rPr>
        <w:t xml:space="preserve"> </w:t>
      </w:r>
    </w:p>
    <w:p w14:paraId="7BC88834" w14:textId="77777777" w:rsidR="004D4086" w:rsidRDefault="004D4086" w:rsidP="004D4086">
      <w:pPr>
        <w:rPr>
          <w:lang w:eastAsia="pl-PL"/>
        </w:rPr>
      </w:pPr>
    </w:p>
    <w:p w14:paraId="39E91081" w14:textId="53CC2041" w:rsidR="004D4086" w:rsidRPr="004D4086" w:rsidRDefault="004D4086" w:rsidP="004D4086">
      <w:pPr>
        <w:rPr>
          <w:rFonts w:ascii="Times New Roman" w:hAnsi="Times New Roman" w:cs="Times New Roman"/>
          <w:sz w:val="24"/>
          <w:szCs w:val="24"/>
          <w:lang w:eastAsia="pl-PL"/>
        </w:rPr>
      </w:pPr>
      <w:r w:rsidRPr="004D4086">
        <w:rPr>
          <w:rFonts w:ascii="Times New Roman" w:hAnsi="Times New Roman" w:cs="Times New Roman"/>
          <w:sz w:val="24"/>
          <w:szCs w:val="24"/>
          <w:lang w:eastAsia="pl-PL"/>
        </w:rPr>
        <w:t>Opracował: Andrzej Budzyński, Wiceprezes OP Związku</w:t>
      </w:r>
    </w:p>
    <w:sectPr w:rsidR="004D4086" w:rsidRPr="004D4086" w:rsidSect="00934A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A0A6" w14:textId="77777777" w:rsidR="005408D6" w:rsidRDefault="005408D6" w:rsidP="007F11A6">
      <w:pPr>
        <w:spacing w:after="0" w:line="240" w:lineRule="auto"/>
      </w:pPr>
      <w:r>
        <w:separator/>
      </w:r>
    </w:p>
  </w:endnote>
  <w:endnote w:type="continuationSeparator" w:id="0">
    <w:p w14:paraId="22608B2A" w14:textId="77777777" w:rsidR="005408D6" w:rsidRDefault="005408D6" w:rsidP="007F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ADC3" w14:textId="77777777" w:rsidR="005408D6" w:rsidRDefault="005408D6" w:rsidP="007F11A6">
      <w:pPr>
        <w:spacing w:after="0" w:line="240" w:lineRule="auto"/>
      </w:pPr>
      <w:r>
        <w:separator/>
      </w:r>
    </w:p>
  </w:footnote>
  <w:footnote w:type="continuationSeparator" w:id="0">
    <w:p w14:paraId="60F7301C" w14:textId="77777777" w:rsidR="005408D6" w:rsidRDefault="005408D6" w:rsidP="007F1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D8"/>
    <w:rsid w:val="0006493D"/>
    <w:rsid w:val="000902AF"/>
    <w:rsid w:val="000948F4"/>
    <w:rsid w:val="000C5A56"/>
    <w:rsid w:val="0014263A"/>
    <w:rsid w:val="002701EE"/>
    <w:rsid w:val="002746CC"/>
    <w:rsid w:val="002D45BF"/>
    <w:rsid w:val="0042538F"/>
    <w:rsid w:val="004D4086"/>
    <w:rsid w:val="005408D6"/>
    <w:rsid w:val="00577009"/>
    <w:rsid w:val="0061149C"/>
    <w:rsid w:val="00682132"/>
    <w:rsid w:val="00711487"/>
    <w:rsid w:val="00775CAF"/>
    <w:rsid w:val="00786551"/>
    <w:rsid w:val="007B5355"/>
    <w:rsid w:val="007F032C"/>
    <w:rsid w:val="007F11A6"/>
    <w:rsid w:val="00821489"/>
    <w:rsid w:val="009268E2"/>
    <w:rsid w:val="00932278"/>
    <w:rsid w:val="009F62CF"/>
    <w:rsid w:val="00A86388"/>
    <w:rsid w:val="00AF6EC2"/>
    <w:rsid w:val="00BA44A1"/>
    <w:rsid w:val="00BC2D29"/>
    <w:rsid w:val="00BF6231"/>
    <w:rsid w:val="00CA2A82"/>
    <w:rsid w:val="00CF0C0D"/>
    <w:rsid w:val="00D4568B"/>
    <w:rsid w:val="00D9154A"/>
    <w:rsid w:val="00DC615A"/>
    <w:rsid w:val="00DE7901"/>
    <w:rsid w:val="00E83A1C"/>
    <w:rsid w:val="00E874C7"/>
    <w:rsid w:val="00EB21AA"/>
    <w:rsid w:val="00EB423F"/>
    <w:rsid w:val="00F151D8"/>
    <w:rsid w:val="00F54FF6"/>
    <w:rsid w:val="00F943A9"/>
    <w:rsid w:val="00FE0747"/>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869C"/>
  <w15:chartTrackingRefBased/>
  <w15:docId w15:val="{2F875AAD-8D11-41DD-83A2-5DA4A425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1D8"/>
    <w:pPr>
      <w:spacing w:after="200" w:line="276" w:lineRule="auto"/>
    </w:pPr>
    <w:rPr>
      <w:kern w:val="0"/>
      <w:lang w:bidi="ar-SA"/>
      <w14:ligatures w14:val="none"/>
    </w:rPr>
  </w:style>
  <w:style w:type="paragraph" w:styleId="Nagwek4">
    <w:name w:val="heading 4"/>
    <w:basedOn w:val="Normalny"/>
    <w:next w:val="Normalny"/>
    <w:link w:val="Nagwek4Znak"/>
    <w:uiPriority w:val="9"/>
    <w:semiHidden/>
    <w:unhideWhenUsed/>
    <w:qFormat/>
    <w:rsid w:val="00CF0C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F11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1A6"/>
    <w:rPr>
      <w:kern w:val="0"/>
      <w:sz w:val="20"/>
      <w:szCs w:val="20"/>
      <w:lang w:bidi="ar-SA"/>
      <w14:ligatures w14:val="none"/>
    </w:rPr>
  </w:style>
  <w:style w:type="character" w:styleId="Odwoanieprzypisudolnego">
    <w:name w:val="footnote reference"/>
    <w:basedOn w:val="Domylnaczcionkaakapitu"/>
    <w:uiPriority w:val="99"/>
    <w:semiHidden/>
    <w:unhideWhenUsed/>
    <w:rsid w:val="007F11A6"/>
    <w:rPr>
      <w:vertAlign w:val="superscript"/>
    </w:rPr>
  </w:style>
  <w:style w:type="character" w:customStyle="1" w:styleId="Nagwek4Znak">
    <w:name w:val="Nagłówek 4 Znak"/>
    <w:basedOn w:val="Domylnaczcionkaakapitu"/>
    <w:link w:val="Nagwek4"/>
    <w:uiPriority w:val="9"/>
    <w:semiHidden/>
    <w:rsid w:val="00CF0C0D"/>
    <w:rPr>
      <w:rFonts w:asciiTheme="majorHAnsi" w:eastAsiaTheme="majorEastAsia" w:hAnsiTheme="majorHAnsi" w:cstheme="majorBidi"/>
      <w:i/>
      <w:iCs/>
      <w:color w:val="2F5496" w:themeColor="accent1" w:themeShade="BF"/>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9014">
      <w:bodyDiv w:val="1"/>
      <w:marLeft w:val="0"/>
      <w:marRight w:val="0"/>
      <w:marTop w:val="0"/>
      <w:marBottom w:val="0"/>
      <w:divBdr>
        <w:top w:val="none" w:sz="0" w:space="0" w:color="auto"/>
        <w:left w:val="none" w:sz="0" w:space="0" w:color="auto"/>
        <w:bottom w:val="none" w:sz="0" w:space="0" w:color="auto"/>
        <w:right w:val="none" w:sz="0" w:space="0" w:color="auto"/>
      </w:divBdr>
      <w:divsChild>
        <w:div w:id="1648897904">
          <w:marLeft w:val="0"/>
          <w:marRight w:val="0"/>
          <w:marTop w:val="480"/>
          <w:marBottom w:val="240"/>
          <w:divBdr>
            <w:top w:val="none" w:sz="0" w:space="0" w:color="auto"/>
            <w:left w:val="none" w:sz="0" w:space="0" w:color="auto"/>
            <w:bottom w:val="none" w:sz="0" w:space="0" w:color="auto"/>
            <w:right w:val="none" w:sz="0" w:space="0" w:color="auto"/>
          </w:divBdr>
          <w:divsChild>
            <w:div w:id="318268205">
              <w:marLeft w:val="0"/>
              <w:marRight w:val="0"/>
              <w:marTop w:val="0"/>
              <w:marBottom w:val="0"/>
              <w:divBdr>
                <w:top w:val="none" w:sz="0" w:space="0" w:color="auto"/>
                <w:left w:val="none" w:sz="0" w:space="0" w:color="auto"/>
                <w:bottom w:val="none" w:sz="0" w:space="0" w:color="auto"/>
                <w:right w:val="none" w:sz="0" w:space="0" w:color="auto"/>
              </w:divBdr>
            </w:div>
            <w:div w:id="1751737390">
              <w:marLeft w:val="0"/>
              <w:marRight w:val="0"/>
              <w:marTop w:val="0"/>
              <w:marBottom w:val="0"/>
              <w:divBdr>
                <w:top w:val="none" w:sz="0" w:space="0" w:color="auto"/>
                <w:left w:val="none" w:sz="0" w:space="0" w:color="auto"/>
                <w:bottom w:val="none" w:sz="0" w:space="0" w:color="auto"/>
                <w:right w:val="none" w:sz="0" w:space="0" w:color="auto"/>
              </w:divBdr>
            </w:div>
          </w:divsChild>
        </w:div>
        <w:div w:id="221716059">
          <w:marLeft w:val="0"/>
          <w:marRight w:val="0"/>
          <w:marTop w:val="240"/>
          <w:marBottom w:val="0"/>
          <w:divBdr>
            <w:top w:val="none" w:sz="0" w:space="0" w:color="auto"/>
            <w:left w:val="none" w:sz="0" w:space="0" w:color="auto"/>
            <w:bottom w:val="none" w:sz="0" w:space="0" w:color="auto"/>
            <w:right w:val="none" w:sz="0" w:space="0" w:color="auto"/>
          </w:divBdr>
          <w:divsChild>
            <w:div w:id="969672938">
              <w:marLeft w:val="0"/>
              <w:marRight w:val="0"/>
              <w:marTop w:val="0"/>
              <w:marBottom w:val="240"/>
              <w:divBdr>
                <w:top w:val="none" w:sz="0" w:space="0" w:color="auto"/>
                <w:left w:val="none" w:sz="0" w:space="0" w:color="auto"/>
                <w:bottom w:val="none" w:sz="0" w:space="0" w:color="auto"/>
                <w:right w:val="none" w:sz="0" w:space="0" w:color="auto"/>
              </w:divBdr>
              <w:divsChild>
                <w:div w:id="1617785423">
                  <w:marLeft w:val="0"/>
                  <w:marRight w:val="0"/>
                  <w:marTop w:val="0"/>
                  <w:marBottom w:val="0"/>
                  <w:divBdr>
                    <w:top w:val="none" w:sz="0" w:space="0" w:color="auto"/>
                    <w:left w:val="none" w:sz="0" w:space="0" w:color="auto"/>
                    <w:bottom w:val="none" w:sz="0" w:space="0" w:color="auto"/>
                    <w:right w:val="none" w:sz="0" w:space="0" w:color="auto"/>
                  </w:divBdr>
                </w:div>
                <w:div w:id="892737925">
                  <w:marLeft w:val="0"/>
                  <w:marRight w:val="0"/>
                  <w:marTop w:val="72"/>
                  <w:marBottom w:val="0"/>
                  <w:divBdr>
                    <w:top w:val="none" w:sz="0" w:space="0" w:color="auto"/>
                    <w:left w:val="none" w:sz="0" w:space="0" w:color="auto"/>
                    <w:bottom w:val="none" w:sz="0" w:space="0" w:color="auto"/>
                    <w:right w:val="none" w:sz="0" w:space="0" w:color="auto"/>
                  </w:divBdr>
                  <w:divsChild>
                    <w:div w:id="1689674380">
                      <w:marLeft w:val="0"/>
                      <w:marRight w:val="0"/>
                      <w:marTop w:val="0"/>
                      <w:marBottom w:val="0"/>
                      <w:divBdr>
                        <w:top w:val="none" w:sz="0" w:space="0" w:color="auto"/>
                        <w:left w:val="none" w:sz="0" w:space="0" w:color="auto"/>
                        <w:bottom w:val="none" w:sz="0" w:space="0" w:color="auto"/>
                        <w:right w:val="none" w:sz="0" w:space="0" w:color="auto"/>
                      </w:divBdr>
                    </w:div>
                  </w:divsChild>
                </w:div>
                <w:div w:id="1204558017">
                  <w:marLeft w:val="0"/>
                  <w:marRight w:val="0"/>
                  <w:marTop w:val="72"/>
                  <w:marBottom w:val="0"/>
                  <w:divBdr>
                    <w:top w:val="none" w:sz="0" w:space="0" w:color="auto"/>
                    <w:left w:val="none" w:sz="0" w:space="0" w:color="auto"/>
                    <w:bottom w:val="none" w:sz="0" w:space="0" w:color="auto"/>
                    <w:right w:val="none" w:sz="0" w:space="0" w:color="auto"/>
                  </w:divBdr>
                  <w:divsChild>
                    <w:div w:id="418907455">
                      <w:marLeft w:val="0"/>
                      <w:marRight w:val="0"/>
                      <w:marTop w:val="0"/>
                      <w:marBottom w:val="0"/>
                      <w:divBdr>
                        <w:top w:val="none" w:sz="0" w:space="0" w:color="auto"/>
                        <w:left w:val="none" w:sz="0" w:space="0" w:color="auto"/>
                        <w:bottom w:val="none" w:sz="0" w:space="0" w:color="auto"/>
                        <w:right w:val="none" w:sz="0" w:space="0" w:color="auto"/>
                      </w:divBdr>
                    </w:div>
                  </w:divsChild>
                </w:div>
                <w:div w:id="956521316">
                  <w:marLeft w:val="0"/>
                  <w:marRight w:val="0"/>
                  <w:marTop w:val="72"/>
                  <w:marBottom w:val="0"/>
                  <w:divBdr>
                    <w:top w:val="none" w:sz="0" w:space="0" w:color="auto"/>
                    <w:left w:val="none" w:sz="0" w:space="0" w:color="auto"/>
                    <w:bottom w:val="none" w:sz="0" w:space="0" w:color="auto"/>
                    <w:right w:val="none" w:sz="0" w:space="0" w:color="auto"/>
                  </w:divBdr>
                  <w:divsChild>
                    <w:div w:id="9683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84088">
      <w:bodyDiv w:val="1"/>
      <w:marLeft w:val="0"/>
      <w:marRight w:val="0"/>
      <w:marTop w:val="0"/>
      <w:marBottom w:val="0"/>
      <w:divBdr>
        <w:top w:val="none" w:sz="0" w:space="0" w:color="auto"/>
        <w:left w:val="none" w:sz="0" w:space="0" w:color="auto"/>
        <w:bottom w:val="none" w:sz="0" w:space="0" w:color="auto"/>
        <w:right w:val="none" w:sz="0" w:space="0" w:color="auto"/>
      </w:divBdr>
      <w:divsChild>
        <w:div w:id="1647127882">
          <w:marLeft w:val="360"/>
          <w:marRight w:val="0"/>
          <w:marTop w:val="72"/>
          <w:marBottom w:val="72"/>
          <w:divBdr>
            <w:top w:val="none" w:sz="0" w:space="0" w:color="auto"/>
            <w:left w:val="none" w:sz="0" w:space="0" w:color="auto"/>
            <w:bottom w:val="none" w:sz="0" w:space="0" w:color="auto"/>
            <w:right w:val="none" w:sz="0" w:space="0" w:color="auto"/>
          </w:divBdr>
          <w:divsChild>
            <w:div w:id="2020887259">
              <w:marLeft w:val="0"/>
              <w:marRight w:val="0"/>
              <w:marTop w:val="0"/>
              <w:marBottom w:val="0"/>
              <w:divBdr>
                <w:top w:val="none" w:sz="0" w:space="0" w:color="auto"/>
                <w:left w:val="none" w:sz="0" w:space="0" w:color="auto"/>
                <w:bottom w:val="none" w:sz="0" w:space="0" w:color="auto"/>
                <w:right w:val="none" w:sz="0" w:space="0" w:color="auto"/>
              </w:divBdr>
            </w:div>
          </w:divsChild>
        </w:div>
        <w:div w:id="1453088120">
          <w:marLeft w:val="360"/>
          <w:marRight w:val="0"/>
          <w:marTop w:val="0"/>
          <w:marBottom w:val="72"/>
          <w:divBdr>
            <w:top w:val="none" w:sz="0" w:space="0" w:color="auto"/>
            <w:left w:val="none" w:sz="0" w:space="0" w:color="auto"/>
            <w:bottom w:val="none" w:sz="0" w:space="0" w:color="auto"/>
            <w:right w:val="none" w:sz="0" w:space="0" w:color="auto"/>
          </w:divBdr>
          <w:divsChild>
            <w:div w:id="20076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E74E-8D98-457E-A14A-152EAD12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1583</Words>
  <Characters>9502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Budzyński</dc:creator>
  <cp:keywords/>
  <dc:description/>
  <cp:lastModifiedBy>Anna Budzyńska</cp:lastModifiedBy>
  <cp:revision>6</cp:revision>
  <dcterms:created xsi:type="dcterms:W3CDTF">2023-12-21T17:39:00Z</dcterms:created>
  <dcterms:modified xsi:type="dcterms:W3CDTF">2024-01-11T19:47:00Z</dcterms:modified>
</cp:coreProperties>
</file>